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ind w:left="0" w:firstLine="0"/>
        <w:rPr>
          <w:rFonts w:ascii="Calibri" w:cs="Calibri" w:eastAsia="Calibri" w:hAnsi="Calibri"/>
          <w:sz w:val="30"/>
          <w:szCs w:val="30"/>
        </w:rPr>
      </w:pPr>
      <w:bookmarkStart w:colFirst="0" w:colLast="0" w:name="_heading=h.30j0zll" w:id="0"/>
      <w:bookmarkEnd w:id="0"/>
      <w:r w:rsidDel="00000000" w:rsidR="00000000" w:rsidRPr="00000000">
        <w:rPr>
          <w:rtl w:val="0"/>
        </w:rPr>
        <w:tab/>
      </w:r>
      <w:r w:rsidDel="00000000" w:rsidR="00000000" w:rsidRPr="00000000">
        <w:rPr/>
        <w:drawing>
          <wp:inline distB="0" distT="0" distL="0" distR="0">
            <wp:extent cx="581025" cy="400050"/>
            <wp:effectExtent b="0" l="0" r="0" t="0"/>
            <wp:docPr descr="Description: JSI_Logo" id="9" name="image1.png"/>
            <a:graphic>
              <a:graphicData uri="http://schemas.openxmlformats.org/drawingml/2006/picture">
                <pic:pic>
                  <pic:nvPicPr>
                    <pic:cNvPr descr="Description: JSI_Logo" id="0" name="image1.png"/>
                    <pic:cNvPicPr preferRelativeResize="0"/>
                  </pic:nvPicPr>
                  <pic:blipFill>
                    <a:blip r:embed="rId7"/>
                    <a:srcRect b="0" l="0" r="0" t="0"/>
                    <a:stretch>
                      <a:fillRect/>
                    </a:stretch>
                  </pic:blipFill>
                  <pic:spPr>
                    <a:xfrm>
                      <a:off x="0" y="0"/>
                      <a:ext cx="581025" cy="400050"/>
                    </a:xfrm>
                    <a:prstGeom prst="rect"/>
                    <a:ln/>
                  </pic:spPr>
                </pic:pic>
              </a:graphicData>
            </a:graphic>
          </wp:inline>
        </w:drawing>
      </w:r>
      <w:r w:rsidDel="00000000" w:rsidR="00000000" w:rsidRPr="00000000">
        <w:rPr>
          <w:rtl w:val="0"/>
        </w:rPr>
        <w:tab/>
        <w:tab/>
        <w:tab/>
        <w:tab/>
        <w:tab/>
        <w:tab/>
        <w:tab/>
        <w:tab/>
        <w:tab/>
        <w:t xml:space="preserve">     </w:t>
      </w:r>
      <w:r w:rsidDel="00000000" w:rsidR="00000000" w:rsidRPr="00000000">
        <w:rPr>
          <w:rtl w:val="0"/>
        </w:rPr>
      </w:r>
    </w:p>
    <w:p w:rsidR="00000000" w:rsidDel="00000000" w:rsidP="00000000" w:rsidRDefault="00000000" w:rsidRPr="00000000" w14:paraId="00000002">
      <w:pPr>
        <w:pBdr>
          <w:bottom w:color="000000" w:space="1" w:sz="4" w:val="single"/>
        </w:pBdr>
        <w:ind w:left="0" w:firstLine="0"/>
        <w:jc w:val="center"/>
        <w:rPr>
          <w:rFonts w:ascii="Calibri" w:cs="Calibri" w:eastAsia="Calibri" w:hAnsi="Calibri"/>
          <w:b w:val="1"/>
          <w:sz w:val="30"/>
          <w:szCs w:val="30"/>
        </w:rPr>
      </w:pPr>
      <w:r w:rsidDel="00000000" w:rsidR="00000000" w:rsidRPr="00000000">
        <w:rPr>
          <w:rFonts w:ascii="Calibri" w:cs="Calibri" w:eastAsia="Calibri" w:hAnsi="Calibri"/>
          <w:b w:val="1"/>
          <w:sz w:val="30"/>
          <w:szCs w:val="30"/>
          <w:rtl w:val="0"/>
        </w:rPr>
        <w:t xml:space="preserve">Request for Proposals (RFP)</w:t>
      </w:r>
    </w:p>
    <w:p w:rsidR="00000000" w:rsidDel="00000000" w:rsidP="00000000" w:rsidRDefault="00000000" w:rsidRPr="00000000" w14:paraId="00000003">
      <w:pPr>
        <w:pBdr>
          <w:bottom w:color="000000" w:space="1" w:sz="4" w:val="single"/>
        </w:pBdr>
        <w:ind w:left="0" w:firstLine="0"/>
        <w:jc w:val="center"/>
        <w:rPr>
          <w:rFonts w:ascii="Calibri" w:cs="Calibri" w:eastAsia="Calibri" w:hAnsi="Calibri"/>
          <w:b w:val="1"/>
          <w:sz w:val="30"/>
          <w:szCs w:val="30"/>
        </w:rPr>
      </w:pPr>
      <w:r w:rsidDel="00000000" w:rsidR="00000000" w:rsidRPr="00000000">
        <w:rPr>
          <w:rFonts w:ascii="Calibri" w:cs="Calibri" w:eastAsia="Calibri" w:hAnsi="Calibri"/>
          <w:b w:val="1"/>
          <w:sz w:val="30"/>
          <w:szCs w:val="30"/>
          <w:rtl w:val="0"/>
        </w:rPr>
        <w:t xml:space="preserve">Virtual CISO Consulting</w:t>
      </w:r>
    </w:p>
    <w:p w:rsidR="00000000" w:rsidDel="00000000" w:rsidP="00000000" w:rsidRDefault="00000000" w:rsidRPr="00000000" w14:paraId="00000004">
      <w:pPr>
        <w:pBdr>
          <w:bottom w:color="000000" w:space="1" w:sz="4" w:val="single"/>
        </w:pBdr>
        <w:ind w:left="0" w:firstLine="0"/>
        <w:jc w:val="center"/>
        <w:rPr>
          <w:rFonts w:ascii="Calibri" w:cs="Calibri" w:eastAsia="Calibri" w:hAnsi="Calibri"/>
          <w:b w:val="1"/>
          <w:sz w:val="30"/>
          <w:szCs w:val="30"/>
        </w:rPr>
      </w:pPr>
      <w:r w:rsidDel="00000000" w:rsidR="00000000" w:rsidRPr="00000000">
        <w:rPr>
          <w:rFonts w:ascii="Calibri" w:cs="Calibri" w:eastAsia="Calibri" w:hAnsi="Calibri"/>
          <w:b w:val="1"/>
          <w:sz w:val="30"/>
          <w:szCs w:val="30"/>
          <w:rtl w:val="0"/>
        </w:rPr>
        <w:t xml:space="preserve">RFP No: 2023-CorpIT-04</w:t>
      </w:r>
    </w:p>
    <w:p w:rsidR="00000000" w:rsidDel="00000000" w:rsidP="00000000" w:rsidRDefault="00000000" w:rsidRPr="00000000" w14:paraId="00000005">
      <w:pPr>
        <w:spacing w:after="120" w:before="120" w:lineRule="auto"/>
        <w:ind w:left="0" w:firstLine="0"/>
        <w:jc w:val="center"/>
        <w:rPr>
          <w:rFonts w:ascii="Calibri" w:cs="Calibri" w:eastAsia="Calibri" w:hAnsi="Calibri"/>
          <w:b w:val="1"/>
          <w:smallCaps w:val="1"/>
          <w:sz w:val="28"/>
          <w:szCs w:val="28"/>
        </w:rPr>
      </w:pPr>
      <w:r w:rsidDel="00000000" w:rsidR="00000000" w:rsidRPr="00000000">
        <w:rPr>
          <w:rFonts w:ascii="Calibri" w:cs="Calibri" w:eastAsia="Calibri" w:hAnsi="Calibri"/>
          <w:b w:val="1"/>
          <w:smallCaps w:val="1"/>
          <w:sz w:val="28"/>
          <w:szCs w:val="28"/>
          <w:rtl w:val="0"/>
        </w:rPr>
        <w:t xml:space="preserve">PART A: COVER PAGE</w:t>
      </w:r>
    </w:p>
    <w:p w:rsidR="00000000" w:rsidDel="00000000" w:rsidP="00000000" w:rsidRDefault="00000000" w:rsidRPr="00000000" w14:paraId="00000006">
      <w:pPr>
        <w:spacing w:after="120" w:before="120"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7">
      <w:pPr>
        <w:spacing w:after="120" w:before="12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RFP Issuance</w:t>
      </w:r>
      <w:r w:rsidDel="00000000" w:rsidR="00000000" w:rsidRPr="00000000">
        <w:rPr>
          <w:rFonts w:ascii="Calibri" w:cs="Calibri" w:eastAsia="Calibri" w:hAnsi="Calibri"/>
          <w:sz w:val="22"/>
          <w:szCs w:val="22"/>
          <w:rtl w:val="0"/>
        </w:rPr>
        <w:t xml:space="preserve">:  </w:t>
        <w:tab/>
        <w:tab/>
        <w:tab/>
        <w:tab/>
      </w:r>
      <w:r w:rsidDel="00000000" w:rsidR="00000000" w:rsidRPr="00000000">
        <w:rPr>
          <w:rFonts w:ascii="Calibri" w:cs="Calibri" w:eastAsia="Calibri" w:hAnsi="Calibri"/>
          <w:sz w:val="22"/>
          <w:szCs w:val="22"/>
          <w:rtl w:val="0"/>
        </w:rPr>
        <w:t xml:space="preserve">September 13, 2023</w:t>
      </w:r>
      <w:r w:rsidDel="00000000" w:rsidR="00000000" w:rsidRPr="00000000">
        <w:rPr>
          <w:rFonts w:ascii="Calibri" w:cs="Calibri" w:eastAsia="Calibri" w:hAnsi="Calibri"/>
          <w:b w:val="1"/>
          <w:sz w:val="22"/>
          <w:szCs w:val="22"/>
          <w:rtl w:val="0"/>
        </w:rPr>
        <w:t xml:space="preserve"> </w:t>
      </w:r>
      <w:r w:rsidDel="00000000" w:rsidR="00000000" w:rsidRPr="00000000">
        <w:rPr>
          <w:rtl w:val="0"/>
        </w:rPr>
      </w:r>
    </w:p>
    <w:p w:rsidR="00000000" w:rsidDel="00000000" w:rsidP="00000000" w:rsidRDefault="00000000" w:rsidRPr="00000000" w14:paraId="00000008">
      <w:pPr>
        <w:spacing w:after="120" w:before="120"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Expression of Interest/Questions </w:t>
      </w:r>
      <w:r w:rsidDel="00000000" w:rsidR="00000000" w:rsidRPr="00000000">
        <w:rPr>
          <w:rFonts w:ascii="Calibri" w:cs="Calibri" w:eastAsia="Calibri" w:hAnsi="Calibri"/>
          <w:b w:val="1"/>
          <w:sz w:val="22"/>
          <w:szCs w:val="22"/>
          <w:rtl w:val="0"/>
        </w:rPr>
        <w:t xml:space="preserve">Due</w:t>
      </w:r>
      <w:r w:rsidDel="00000000" w:rsidR="00000000" w:rsidRPr="00000000">
        <w:rPr>
          <w:rFonts w:ascii="Calibri" w:cs="Calibri" w:eastAsia="Calibri" w:hAnsi="Calibri"/>
          <w:b w:val="1"/>
          <w:sz w:val="22"/>
          <w:szCs w:val="22"/>
          <w:rtl w:val="0"/>
        </w:rPr>
        <w:t xml:space="preserve">:</w:t>
        <w:tab/>
      </w:r>
      <w:r w:rsidDel="00000000" w:rsidR="00000000" w:rsidRPr="00000000">
        <w:rPr>
          <w:rFonts w:ascii="Calibri" w:cs="Calibri" w:eastAsia="Calibri" w:hAnsi="Calibri"/>
          <w:sz w:val="22"/>
          <w:szCs w:val="22"/>
          <w:rtl w:val="0"/>
        </w:rPr>
        <w:t xml:space="preserve">September 18, 5:00 PM EDT</w:t>
      </w:r>
      <w:r w:rsidDel="00000000" w:rsidR="00000000" w:rsidRPr="00000000">
        <w:rPr>
          <w:rtl w:val="0"/>
        </w:rPr>
      </w:r>
    </w:p>
    <w:p w:rsidR="00000000" w:rsidDel="00000000" w:rsidP="00000000" w:rsidRDefault="00000000" w:rsidRPr="00000000" w14:paraId="00000009">
      <w:pPr>
        <w:spacing w:after="120" w:before="120"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JSI Response to </w:t>
      </w:r>
      <w:r w:rsidDel="00000000" w:rsidR="00000000" w:rsidRPr="00000000">
        <w:rPr>
          <w:rFonts w:ascii="Calibri" w:cs="Calibri" w:eastAsia="Calibri" w:hAnsi="Calibri"/>
          <w:b w:val="1"/>
          <w:sz w:val="22"/>
          <w:szCs w:val="22"/>
          <w:rtl w:val="0"/>
        </w:rPr>
        <w:t xml:space="preserve">Questions</w:t>
      </w:r>
      <w:r w:rsidDel="00000000" w:rsidR="00000000" w:rsidRPr="00000000">
        <w:rPr>
          <w:rFonts w:ascii="Calibri" w:cs="Calibri" w:eastAsia="Calibri" w:hAnsi="Calibri"/>
          <w:b w:val="1"/>
          <w:sz w:val="22"/>
          <w:szCs w:val="22"/>
          <w:rtl w:val="0"/>
        </w:rPr>
        <w:t xml:space="preserve"> Released:</w:t>
        <w:tab/>
      </w:r>
      <w:r w:rsidDel="00000000" w:rsidR="00000000" w:rsidRPr="00000000">
        <w:rPr>
          <w:rFonts w:ascii="Calibri" w:cs="Calibri" w:eastAsia="Calibri" w:hAnsi="Calibri"/>
          <w:sz w:val="22"/>
          <w:szCs w:val="22"/>
          <w:rtl w:val="0"/>
        </w:rPr>
        <w:t xml:space="preserve">September 22, 5:00 PM EDT</w:t>
      </w:r>
      <w:r w:rsidDel="00000000" w:rsidR="00000000" w:rsidRPr="00000000">
        <w:rPr>
          <w:rFonts w:ascii="Calibri" w:cs="Calibri" w:eastAsia="Calibri" w:hAnsi="Calibri"/>
          <w:b w:val="1"/>
          <w:sz w:val="22"/>
          <w:szCs w:val="22"/>
          <w:rtl w:val="0"/>
        </w:rPr>
        <w:t xml:space="preserve"> </w:t>
      </w:r>
    </w:p>
    <w:p w:rsidR="00000000" w:rsidDel="00000000" w:rsidP="00000000" w:rsidRDefault="00000000" w:rsidRPr="00000000" w14:paraId="0000000A">
      <w:pPr>
        <w:spacing w:after="120" w:before="12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Proposal Due Date/</w:t>
      </w:r>
      <w:r w:rsidDel="00000000" w:rsidR="00000000" w:rsidRPr="00000000">
        <w:rPr>
          <w:rFonts w:ascii="Calibri" w:cs="Calibri" w:eastAsia="Calibri" w:hAnsi="Calibri"/>
          <w:b w:val="1"/>
          <w:sz w:val="22"/>
          <w:szCs w:val="22"/>
          <w:rtl w:val="0"/>
        </w:rPr>
        <w:t xml:space="preserve">Time</w:t>
      </w:r>
      <w:r w:rsidDel="00000000" w:rsidR="00000000" w:rsidRPr="00000000">
        <w:rPr>
          <w:rFonts w:ascii="Calibri" w:cs="Calibri" w:eastAsia="Calibri" w:hAnsi="Calibri"/>
          <w:b w:val="1"/>
          <w:sz w:val="22"/>
          <w:szCs w:val="22"/>
          <w:rtl w:val="0"/>
        </w:rPr>
        <w:t xml:space="preserve">: </w:t>
        <w:tab/>
        <w:tab/>
      </w:r>
      <w:r w:rsidDel="00000000" w:rsidR="00000000" w:rsidRPr="00000000">
        <w:rPr>
          <w:rFonts w:ascii="Calibri" w:cs="Calibri" w:eastAsia="Calibri" w:hAnsi="Calibri"/>
          <w:sz w:val="22"/>
          <w:szCs w:val="22"/>
          <w:rtl w:val="0"/>
        </w:rPr>
        <w:t xml:space="preserve">September 27, 5:00 PM EDT</w:t>
      </w:r>
      <w:r w:rsidDel="00000000" w:rsidR="00000000" w:rsidRPr="00000000">
        <w:rPr>
          <w:rtl w:val="0"/>
        </w:rPr>
      </w:r>
    </w:p>
    <w:p w:rsidR="00000000" w:rsidDel="00000000" w:rsidP="00000000" w:rsidRDefault="00000000" w:rsidRPr="00000000" w14:paraId="0000000B">
      <w:pPr>
        <w:ind w:left="0" w:firstLine="0"/>
        <w:rPr>
          <w:rFonts w:ascii="Calibri" w:cs="Calibri" w:eastAsia="Calibri" w:hAnsi="Calibri"/>
          <w:sz w:val="22"/>
          <w:szCs w:val="22"/>
          <w:u w:val="single"/>
        </w:rPr>
      </w:pPr>
      <w:r w:rsidDel="00000000" w:rsidR="00000000" w:rsidRPr="00000000">
        <w:rPr>
          <w:rFonts w:ascii="Calibri" w:cs="Calibri" w:eastAsia="Calibri" w:hAnsi="Calibri"/>
          <w:sz w:val="22"/>
          <w:szCs w:val="22"/>
          <w:u w:val="single"/>
          <w:rtl w:val="0"/>
        </w:rPr>
        <w:t xml:space="preserve">Procurement Overview</w:t>
      </w:r>
    </w:p>
    <w:p w:rsidR="00000000" w:rsidDel="00000000" w:rsidP="00000000" w:rsidRDefault="00000000" w:rsidRPr="00000000" w14:paraId="0000000C">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Research and Training Institute, Inc. (JSI) is a global health nonprofit dedicated to greater health equity and improving the health of individuals and communities. JSI is soliciting proposals from qualified individuals or firms to provide a virtual Chief Information Security Officer (CISO) for a four-month engagement until a permanent Global Head of Cybersecurity is recruited. The CISO will help analyze key risks to identify and implement short-term activities that increase the security posture of the business while reducing the maximum amount of risk and identifying priority recommendations for future </w:t>
      </w:r>
      <w:r w:rsidDel="00000000" w:rsidR="00000000" w:rsidRPr="00000000">
        <w:rPr>
          <w:rFonts w:ascii="Calibri" w:cs="Calibri" w:eastAsia="Calibri" w:hAnsi="Calibri"/>
          <w:sz w:val="22"/>
          <w:szCs w:val="22"/>
          <w:rtl w:val="0"/>
        </w:rPr>
        <w:t xml:space="preserve">implementation</w:t>
      </w:r>
      <w:r w:rsidDel="00000000" w:rsidR="00000000" w:rsidRPr="00000000">
        <w:rPr>
          <w:rFonts w:ascii="Calibri" w:cs="Calibri" w:eastAsia="Calibri" w:hAnsi="Calibri"/>
          <w:sz w:val="22"/>
          <w:szCs w:val="22"/>
          <w:rtl w:val="0"/>
        </w:rPr>
        <w:t xml:space="preserve">. The anticipated start date of the virtual CISO is October 1, </w:t>
      </w:r>
      <w:r w:rsidDel="00000000" w:rsidR="00000000" w:rsidRPr="00000000">
        <w:rPr>
          <w:rFonts w:ascii="Calibri" w:cs="Calibri" w:eastAsia="Calibri" w:hAnsi="Calibri"/>
          <w:sz w:val="22"/>
          <w:szCs w:val="22"/>
          <w:rtl w:val="0"/>
        </w:rPr>
        <w:t xml:space="preserve">2023</w:t>
      </w:r>
      <w:r w:rsidDel="00000000" w:rsidR="00000000" w:rsidRPr="00000000">
        <w:rPr>
          <w:rFonts w:ascii="Calibri" w:cs="Calibri" w:eastAsia="Calibri" w:hAnsi="Calibri"/>
          <w:sz w:val="22"/>
          <w:szCs w:val="22"/>
          <w:rtl w:val="0"/>
        </w:rPr>
        <w:t xml:space="preserve"> and the anticipated end date is January 31, 2024.</w:t>
      </w:r>
    </w:p>
    <w:p w:rsidR="00000000" w:rsidDel="00000000" w:rsidP="00000000" w:rsidRDefault="00000000" w:rsidRPr="00000000" w14:paraId="0000000D">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E">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This procurement will be conducted under full and open competition. JSI anticipates awarding a time and materials contract (if a company is selected) </w:t>
      </w:r>
      <w:r w:rsidDel="00000000" w:rsidR="00000000" w:rsidRPr="00000000">
        <w:rPr>
          <w:rFonts w:ascii="Calibri" w:cs="Calibri" w:eastAsia="Calibri" w:hAnsi="Calibri"/>
          <w:sz w:val="22"/>
          <w:szCs w:val="22"/>
          <w:u w:val="single"/>
          <w:rtl w:val="0"/>
        </w:rPr>
        <w:t xml:space="preserve">or</w:t>
      </w:r>
      <w:r w:rsidDel="00000000" w:rsidR="00000000" w:rsidRPr="00000000">
        <w:rPr>
          <w:rFonts w:ascii="Calibri" w:cs="Calibri" w:eastAsia="Calibri" w:hAnsi="Calibri"/>
          <w:sz w:val="22"/>
          <w:szCs w:val="22"/>
          <w:rtl w:val="0"/>
        </w:rPr>
        <w:t xml:space="preserve"> consultant </w:t>
      </w:r>
      <w:r w:rsidDel="00000000" w:rsidR="00000000" w:rsidRPr="00000000">
        <w:rPr>
          <w:rFonts w:ascii="Calibri" w:cs="Calibri" w:eastAsia="Calibri" w:hAnsi="Calibri"/>
          <w:sz w:val="22"/>
          <w:szCs w:val="22"/>
          <w:rtl w:val="0"/>
        </w:rPr>
        <w:t xml:space="preserve">agreement</w:t>
      </w:r>
      <w:r w:rsidDel="00000000" w:rsidR="00000000" w:rsidRPr="00000000">
        <w:rPr>
          <w:rFonts w:ascii="Calibri" w:cs="Calibri" w:eastAsia="Calibri" w:hAnsi="Calibri"/>
          <w:sz w:val="22"/>
          <w:szCs w:val="22"/>
          <w:rtl w:val="0"/>
        </w:rPr>
        <w:t xml:space="preserve"> (if an individual is selected), to deliver the services required in this solicitation. </w:t>
      </w:r>
    </w:p>
    <w:p w:rsidR="00000000" w:rsidDel="00000000" w:rsidP="00000000" w:rsidRDefault="00000000" w:rsidRPr="00000000" w14:paraId="0000000F">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0">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Please submit your most competitive proposal in accordance with the instructions to offerors and terms of reference. Any award issued as a result of this RFP will be subject to all instructions, terms of reference/specifications, certifications, and terms and conditions. This RFP document includes the following parts:</w:t>
      </w:r>
    </w:p>
    <w:p w:rsidR="00000000" w:rsidDel="00000000" w:rsidP="00000000" w:rsidRDefault="00000000" w:rsidRPr="00000000" w14:paraId="00000011">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2">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PART A: </w:t>
        <w:tab/>
        <w:t xml:space="preserve">Cover Page</w:t>
      </w:r>
    </w:p>
    <w:p w:rsidR="00000000" w:rsidDel="00000000" w:rsidP="00000000" w:rsidRDefault="00000000" w:rsidRPr="00000000" w14:paraId="00000013">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PART B: </w:t>
        <w:tab/>
        <w:t xml:space="preserve">Instructions to Offerors</w:t>
      </w:r>
    </w:p>
    <w:p w:rsidR="00000000" w:rsidDel="00000000" w:rsidP="00000000" w:rsidRDefault="00000000" w:rsidRPr="00000000" w14:paraId="00000014">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PART C: </w:t>
        <w:tab/>
        <w:t xml:space="preserve">Terms of Reference </w:t>
      </w:r>
    </w:p>
    <w:p w:rsidR="00000000" w:rsidDel="00000000" w:rsidP="00000000" w:rsidRDefault="00000000" w:rsidRPr="00000000" w14:paraId="00000015">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PART D: </w:t>
        <w:tab/>
        <w:t xml:space="preserve">Representations &amp; Certifications</w:t>
      </w:r>
    </w:p>
    <w:p w:rsidR="00000000" w:rsidDel="00000000" w:rsidP="00000000" w:rsidRDefault="00000000" w:rsidRPr="00000000" w14:paraId="00000016">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PART E: </w:t>
        <w:tab/>
        <w:tab/>
        <w:t xml:space="preserve">Consultant Biodata Form</w:t>
      </w:r>
    </w:p>
    <w:p w:rsidR="00000000" w:rsidDel="00000000" w:rsidP="00000000" w:rsidRDefault="00000000" w:rsidRPr="00000000" w14:paraId="00000017">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Attachment A: </w:t>
        <w:tab/>
        <w:t xml:space="preserve">General Terms &amp; Conditions</w:t>
      </w:r>
    </w:p>
    <w:p w:rsidR="00000000" w:rsidDel="00000000" w:rsidP="00000000" w:rsidRDefault="00000000" w:rsidRPr="00000000" w14:paraId="00000018">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9">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All proposals, inquiries, and correspondence pertaining to this solicitation are to be directed to the attention of:</w:t>
      </w:r>
    </w:p>
    <w:p w:rsidR="00000000" w:rsidDel="00000000" w:rsidP="00000000" w:rsidRDefault="00000000" w:rsidRPr="00000000" w14:paraId="0000001A">
      <w:pPr>
        <w:ind w:left="0" w:firstLine="0"/>
        <w:rPr>
          <w:rFonts w:ascii="Calibri" w:cs="Calibri" w:eastAsia="Calibri" w:hAnsi="Calibri"/>
          <w:color w:val="1f497d"/>
          <w:sz w:val="22"/>
          <w:szCs w:val="22"/>
        </w:rPr>
      </w:pPr>
      <w:r w:rsidDel="00000000" w:rsidR="00000000" w:rsidRPr="00000000">
        <w:rPr>
          <w:rtl w:val="0"/>
        </w:rPr>
      </w:r>
    </w:p>
    <w:p w:rsidR="00000000" w:rsidDel="00000000" w:rsidP="00000000" w:rsidRDefault="00000000" w:rsidRPr="00000000" w14:paraId="0000001B">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Attn: Chief Information Officer</w:t>
      </w:r>
    </w:p>
    <w:p w:rsidR="00000000" w:rsidDel="00000000" w:rsidP="00000000" w:rsidRDefault="00000000" w:rsidRPr="00000000" w14:paraId="0000001C">
      <w:pPr>
        <w:shd w:fill="ffffff" w:val="clea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Email: jsi_it_rfp@jsi.com</w:t>
      </w:r>
    </w:p>
    <w:p w:rsidR="00000000" w:rsidDel="00000000" w:rsidP="00000000" w:rsidRDefault="00000000" w:rsidRPr="00000000" w14:paraId="0000001D">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1E">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1F">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0">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1">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2">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3">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4">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5">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6">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7">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8">
      <w:pPr>
        <w:widowControl w:val="0"/>
        <w:pBdr>
          <w:top w:color="000000" w:space="1" w:sz="4" w:val="single"/>
          <w:left w:color="000000" w:space="4" w:sz="4" w:val="single"/>
          <w:bottom w:color="000000" w:space="1" w:sz="4" w:val="single"/>
          <w:right w:color="000000" w:space="4" w:sz="4" w:val="single"/>
        </w:pBdr>
        <w:ind w:left="0" w:right="180" w:firstLine="0"/>
        <w:jc w:val="both"/>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JSI is committed to the highest standards of ethics and integrity in procurement. JSI has zero tolerance for fraud and strictly prohibits bribes, kick-backs, gratuities, and any other gifts in-kind or in monetary form. JSI also strictly prohibits collusion (bid rigging) between vendors and between vendors and JSI staff. JSI selects vendors on merit and will only engage vendors who demonstrate strong business ethics. Vendors must not participate in bid-rigging or attempt to offer any fee, commission, gift, gratuity or any compensation in-kind or in monetary form to JSI employees. Vendors who do so will be disqualified from doing business with JSI. Additionally, JSI has a conflict of interest policy that requires staff to disclose when there is a potential conflict of interest due to the staff-member’s relationship with a vendor, and if necessary, to refrain from participation in a procurement involving that vendor. If at any time your organization has concerns that an employee has violated JSI policy, you may submit a report via JSI’s Code of Conduct Helpline at: </w:t>
      </w:r>
      <w:hyperlink r:id="rId8">
        <w:r w:rsidDel="00000000" w:rsidR="00000000" w:rsidRPr="00000000">
          <w:rPr>
            <w:rFonts w:ascii="Calibri" w:cs="Calibri" w:eastAsia="Calibri" w:hAnsi="Calibri"/>
            <w:color w:val="0000ff"/>
            <w:sz w:val="20"/>
            <w:szCs w:val="20"/>
            <w:u w:val="single"/>
            <w:rtl w:val="0"/>
          </w:rPr>
          <w:t xml:space="preserve">www.jsi.ethicspoint.com</w:t>
        </w:r>
      </w:hyperlink>
      <w:r w:rsidDel="00000000" w:rsidR="00000000" w:rsidRPr="00000000">
        <w:rPr>
          <w:rFonts w:ascii="Calibri" w:cs="Calibri" w:eastAsia="Calibri" w:hAnsi="Calibri"/>
          <w:sz w:val="20"/>
          <w:szCs w:val="20"/>
          <w:rtl w:val="0"/>
        </w:rPr>
        <w:t xml:space="preserve">.</w:t>
      </w:r>
    </w:p>
    <w:p w:rsidR="00000000" w:rsidDel="00000000" w:rsidP="00000000" w:rsidRDefault="00000000" w:rsidRPr="00000000" w14:paraId="00000029">
      <w:pPr>
        <w:ind w:left="0" w:firstLine="0"/>
        <w:jc w:val="center"/>
        <w:rPr>
          <w:rFonts w:ascii="Calibri" w:cs="Calibri" w:eastAsia="Calibri" w:hAnsi="Calibri"/>
          <w:b w:val="1"/>
          <w:sz w:val="22"/>
          <w:szCs w:val="22"/>
          <w:u w:val="single"/>
        </w:rPr>
      </w:pPr>
      <w:r w:rsidDel="00000000" w:rsidR="00000000" w:rsidRPr="00000000">
        <w:br w:type="page"/>
      </w:r>
      <w:r w:rsidDel="00000000" w:rsidR="00000000" w:rsidRPr="00000000">
        <w:rPr>
          <w:rtl w:val="0"/>
        </w:rPr>
      </w:r>
    </w:p>
    <w:p w:rsidR="00000000" w:rsidDel="00000000" w:rsidP="00000000" w:rsidRDefault="00000000" w:rsidRPr="00000000" w14:paraId="0000002A">
      <w:pPr>
        <w:ind w:left="0" w:firstLine="0"/>
        <w:jc w:val="center"/>
        <w:rPr>
          <w:rFonts w:ascii="Calibri" w:cs="Calibri" w:eastAsia="Calibri" w:hAnsi="Calibri"/>
          <w:b w:val="1"/>
          <w:sz w:val="22"/>
          <w:szCs w:val="22"/>
          <w:u w:val="single"/>
        </w:rPr>
      </w:pPr>
      <w:r w:rsidDel="00000000" w:rsidR="00000000" w:rsidRPr="00000000">
        <w:rPr>
          <w:rtl w:val="0"/>
        </w:rPr>
      </w:r>
    </w:p>
    <w:p w:rsidR="00000000" w:rsidDel="00000000" w:rsidP="00000000" w:rsidRDefault="00000000" w:rsidRPr="00000000" w14:paraId="0000002B">
      <w:pPr>
        <w:spacing w:after="120" w:before="120" w:lineRule="auto"/>
        <w:ind w:left="0" w:firstLine="0"/>
        <w:jc w:val="center"/>
        <w:rPr>
          <w:rFonts w:ascii="Calibri" w:cs="Calibri" w:eastAsia="Calibri" w:hAnsi="Calibri"/>
          <w:b w:val="1"/>
          <w:sz w:val="28"/>
          <w:szCs w:val="28"/>
          <w:u w:val="single"/>
        </w:rPr>
      </w:pPr>
      <w:r w:rsidDel="00000000" w:rsidR="00000000" w:rsidRPr="00000000">
        <w:rPr>
          <w:rFonts w:ascii="Calibri" w:cs="Calibri" w:eastAsia="Calibri" w:hAnsi="Calibri"/>
          <w:b w:val="1"/>
          <w:smallCaps w:val="1"/>
          <w:sz w:val="28"/>
          <w:szCs w:val="28"/>
          <w:u w:val="single"/>
          <w:rtl w:val="0"/>
        </w:rPr>
        <w:t xml:space="preserve">PART B:</w:t>
      </w:r>
      <w:r w:rsidDel="00000000" w:rsidR="00000000" w:rsidRPr="00000000">
        <w:rPr>
          <w:rFonts w:ascii="Calibri" w:cs="Calibri" w:eastAsia="Calibri" w:hAnsi="Calibri"/>
          <w:b w:val="1"/>
          <w:sz w:val="28"/>
          <w:szCs w:val="28"/>
          <w:u w:val="single"/>
          <w:rtl w:val="0"/>
        </w:rPr>
        <w:t xml:space="preserve"> INSTRUCTIONS TO OFFERORS</w:t>
      </w:r>
    </w:p>
    <w:p w:rsidR="00000000" w:rsidDel="00000000" w:rsidP="00000000" w:rsidRDefault="00000000" w:rsidRPr="00000000" w14:paraId="0000002C">
      <w:pPr>
        <w:pStyle w:val="Heading2"/>
        <w:numPr>
          <w:ilvl w:val="0"/>
          <w:numId w:val="12"/>
        </w:numPr>
        <w:ind w:left="360" w:hanging="360"/>
        <w:rPr>
          <w:rFonts w:ascii="Calibri" w:cs="Calibri" w:eastAsia="Calibri" w:hAnsi="Calibri"/>
          <w:smallCaps w:val="1"/>
          <w:sz w:val="22"/>
          <w:szCs w:val="22"/>
        </w:rPr>
      </w:pPr>
      <w:bookmarkStart w:colFirst="0" w:colLast="0" w:name="_heading=h.gjdgxs" w:id="1"/>
      <w:bookmarkEnd w:id="1"/>
      <w:r w:rsidDel="00000000" w:rsidR="00000000" w:rsidRPr="00000000">
        <w:rPr>
          <w:rFonts w:ascii="Calibri" w:cs="Calibri" w:eastAsia="Calibri" w:hAnsi="Calibri"/>
          <w:smallCaps w:val="1"/>
          <w:sz w:val="22"/>
          <w:szCs w:val="22"/>
          <w:rtl w:val="0"/>
        </w:rPr>
        <w:t xml:space="preserve">DEFINITIONS </w:t>
      </w:r>
    </w:p>
    <w:p w:rsidR="00000000" w:rsidDel="00000000" w:rsidP="00000000" w:rsidRDefault="00000000" w:rsidRPr="00000000" w14:paraId="0000002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E">
      <w:pPr>
        <w:pStyle w:val="Heading2"/>
        <w:ind w:left="0" w:firstLine="0"/>
        <w:rPr>
          <w:rFonts w:ascii="Calibri" w:cs="Calibri" w:eastAsia="Calibri" w:hAnsi="Calibri"/>
          <w:b w:val="0"/>
          <w:sz w:val="22"/>
          <w:szCs w:val="22"/>
        </w:rPr>
      </w:pPr>
      <w:r w:rsidDel="00000000" w:rsidR="00000000" w:rsidRPr="00000000">
        <w:rPr>
          <w:rFonts w:ascii="Calibri" w:cs="Calibri" w:eastAsia="Calibri" w:hAnsi="Calibri"/>
          <w:sz w:val="22"/>
          <w:szCs w:val="22"/>
          <w:rtl w:val="0"/>
        </w:rPr>
        <w:t xml:space="preserve">Offeror</w:t>
      </w:r>
      <w:r w:rsidDel="00000000" w:rsidR="00000000" w:rsidRPr="00000000">
        <w:rPr>
          <w:rFonts w:ascii="Calibri" w:cs="Calibri" w:eastAsia="Calibri" w:hAnsi="Calibri"/>
          <w:b w:val="0"/>
          <w:sz w:val="22"/>
          <w:szCs w:val="22"/>
          <w:rtl w:val="0"/>
        </w:rPr>
        <w:t xml:space="preserve">: The individual or firm providing proposals for the supplies or services requested under this RFP.</w:t>
      </w:r>
    </w:p>
    <w:p w:rsidR="00000000" w:rsidDel="00000000" w:rsidP="00000000" w:rsidRDefault="00000000" w:rsidRPr="00000000" w14:paraId="0000002F">
      <w:pPr>
        <w:pStyle w:val="Heading2"/>
        <w:spacing w:after="120" w:before="120" w:lineRule="auto"/>
        <w:ind w:left="0" w:firstLine="0"/>
        <w:rPr>
          <w:rFonts w:ascii="Calibri" w:cs="Calibri" w:eastAsia="Calibri" w:hAnsi="Calibri"/>
          <w:b w:val="0"/>
          <w:sz w:val="22"/>
          <w:szCs w:val="22"/>
        </w:rPr>
      </w:pPr>
      <w:r w:rsidDel="00000000" w:rsidR="00000000" w:rsidRPr="00000000">
        <w:rPr>
          <w:rFonts w:ascii="Calibri" w:cs="Calibri" w:eastAsia="Calibri" w:hAnsi="Calibri"/>
          <w:sz w:val="22"/>
          <w:szCs w:val="22"/>
          <w:rtl w:val="0"/>
        </w:rPr>
        <w:t xml:space="preserve">Contractor/Vendor</w:t>
      </w:r>
      <w:r w:rsidDel="00000000" w:rsidR="00000000" w:rsidRPr="00000000">
        <w:rPr>
          <w:rFonts w:ascii="Calibri" w:cs="Calibri" w:eastAsia="Calibri" w:hAnsi="Calibri"/>
          <w:b w:val="0"/>
          <w:sz w:val="22"/>
          <w:szCs w:val="22"/>
          <w:rtl w:val="0"/>
        </w:rPr>
        <w:t xml:space="preserve">: The individual or firm awarded the services requested under the RFP in the form of a PO/contract.</w:t>
      </w:r>
    </w:p>
    <w:p w:rsidR="00000000" w:rsidDel="00000000" w:rsidP="00000000" w:rsidRDefault="00000000" w:rsidRPr="00000000" w14:paraId="00000030">
      <w:pPr>
        <w:pStyle w:val="Heading2"/>
        <w:ind w:left="0" w:firstLine="0"/>
        <w:rPr>
          <w:rFonts w:ascii="Calibri" w:cs="Calibri" w:eastAsia="Calibri" w:hAnsi="Calibri"/>
          <w:b w:val="0"/>
          <w:sz w:val="22"/>
          <w:szCs w:val="22"/>
        </w:rPr>
      </w:pPr>
      <w:r w:rsidDel="00000000" w:rsidR="00000000" w:rsidRPr="00000000">
        <w:rPr>
          <w:rFonts w:ascii="Calibri" w:cs="Calibri" w:eastAsia="Calibri" w:hAnsi="Calibri"/>
          <w:sz w:val="22"/>
          <w:szCs w:val="22"/>
          <w:rtl w:val="0"/>
        </w:rPr>
        <w:t xml:space="preserve">Buyer: </w:t>
      </w:r>
      <w:r w:rsidDel="00000000" w:rsidR="00000000" w:rsidRPr="00000000">
        <w:rPr>
          <w:rFonts w:ascii="Calibri" w:cs="Calibri" w:eastAsia="Calibri" w:hAnsi="Calibri"/>
          <w:b w:val="0"/>
          <w:sz w:val="22"/>
          <w:szCs w:val="22"/>
          <w:rtl w:val="0"/>
        </w:rPr>
        <w:t xml:space="preserve">JSI Research and Training Institute, Inc. (JSI)</w:t>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pStyle w:val="Heading2"/>
        <w:numPr>
          <w:ilvl w:val="0"/>
          <w:numId w:val="12"/>
        </w:numPr>
        <w:ind w:left="360" w:hanging="360"/>
        <w:rPr>
          <w:rFonts w:ascii="Calibri" w:cs="Calibri" w:eastAsia="Calibri" w:hAnsi="Calibri"/>
          <w:smallCaps w:val="1"/>
          <w:sz w:val="22"/>
          <w:szCs w:val="22"/>
        </w:rPr>
      </w:pPr>
      <w:r w:rsidDel="00000000" w:rsidR="00000000" w:rsidRPr="00000000">
        <w:rPr>
          <w:rtl w:val="0"/>
        </w:rPr>
        <w:t xml:space="preserve">     </w:t>
      </w:r>
      <w:r w:rsidDel="00000000" w:rsidR="00000000" w:rsidRPr="00000000">
        <w:rPr>
          <w:rFonts w:ascii="Calibri" w:cs="Calibri" w:eastAsia="Calibri" w:hAnsi="Calibri"/>
          <w:smallCaps w:val="1"/>
          <w:sz w:val="22"/>
          <w:szCs w:val="22"/>
          <w:rtl w:val="0"/>
        </w:rPr>
        <w:t xml:space="preserve">PROPOSAL SUBMISSION </w:t>
      </w:r>
    </w:p>
    <w:p w:rsidR="00000000" w:rsidDel="00000000" w:rsidP="00000000" w:rsidRDefault="00000000" w:rsidRPr="00000000" w14:paraId="0000003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4">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Offerors are encouraged to read the RFP document in its entirety and ensure that their proposal addresses all of the items cited in the proposal instructions and meets the selection criteria. All proposals must be submitted by the deadline established on the cover page of this RFP. Offers received after this due date and time will not be accepted for consideration. </w:t>
      </w:r>
    </w:p>
    <w:p w:rsidR="00000000" w:rsidDel="00000000" w:rsidP="00000000" w:rsidRDefault="00000000" w:rsidRPr="00000000" w14:paraId="00000035">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6">
      <w:pPr>
        <w:spacing w:after="120" w:lineRule="auto"/>
        <w:ind w:lef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Expression of Interest and Questions:</w:t>
      </w:r>
    </w:p>
    <w:p w:rsidR="00000000" w:rsidDel="00000000" w:rsidP="00000000" w:rsidRDefault="00000000" w:rsidRPr="00000000" w14:paraId="00000037">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Offerors that intend to submit a proposal in response to this RFP are requested to indicate their interest to</w:t>
      </w:r>
      <w:r w:rsidDel="00000000" w:rsidR="00000000" w:rsidRPr="00000000">
        <w:rPr>
          <w:rFonts w:ascii="Calibri" w:cs="Calibri" w:eastAsia="Calibri" w:hAnsi="Calibri"/>
          <w:b w:val="1"/>
          <w:sz w:val="22"/>
          <w:szCs w:val="22"/>
          <w:rtl w:val="0"/>
        </w:rPr>
        <w:t xml:space="preserve"> jsi_it_rfp@jsi.com</w:t>
      </w:r>
      <w:r w:rsidDel="00000000" w:rsidR="00000000" w:rsidRPr="00000000">
        <w:rPr>
          <w:rFonts w:ascii="Calibri" w:cs="Calibri" w:eastAsia="Calibri" w:hAnsi="Calibri"/>
          <w:sz w:val="22"/>
          <w:szCs w:val="22"/>
          <w:rtl w:val="0"/>
        </w:rPr>
        <w:t xml:space="preserve">, no later than September 18</w:t>
      </w:r>
      <w:r w:rsidDel="00000000" w:rsidR="00000000" w:rsidRPr="00000000">
        <w:rPr>
          <w:rFonts w:ascii="Calibri" w:cs="Calibri" w:eastAsia="Calibri" w:hAnsi="Calibri"/>
          <w:b w:val="1"/>
          <w:sz w:val="22"/>
          <w:szCs w:val="22"/>
          <w:rtl w:val="0"/>
        </w:rPr>
        <w:t xml:space="preserve">, 5:00 PM EDT. </w:t>
      </w:r>
      <w:r w:rsidDel="00000000" w:rsidR="00000000" w:rsidRPr="00000000">
        <w:rPr>
          <w:rtl w:val="0"/>
        </w:rPr>
      </w:r>
    </w:p>
    <w:p w:rsidR="00000000" w:rsidDel="00000000" w:rsidP="00000000" w:rsidRDefault="00000000" w:rsidRPr="00000000" w14:paraId="00000038">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9">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All questions or clarifications regarding this RFP must be in writing and submitted to</w:t>
      </w:r>
      <w:r w:rsidDel="00000000" w:rsidR="00000000" w:rsidRPr="00000000">
        <w:rPr>
          <w:rFonts w:ascii="Calibri" w:cs="Calibri" w:eastAsia="Calibri" w:hAnsi="Calibri"/>
          <w:b w:val="1"/>
          <w:sz w:val="22"/>
          <w:szCs w:val="22"/>
          <w:rtl w:val="0"/>
        </w:rPr>
        <w:t xml:space="preserve"> jsi_it_rfp@jsi.com</w:t>
      </w:r>
      <w:r w:rsidDel="00000000" w:rsidR="00000000" w:rsidRPr="00000000">
        <w:rPr>
          <w:rFonts w:ascii="Calibri" w:cs="Calibri" w:eastAsia="Calibri" w:hAnsi="Calibri"/>
          <w:sz w:val="22"/>
          <w:szCs w:val="22"/>
          <w:rtl w:val="0"/>
        </w:rPr>
        <w:t xml:space="preserve">, no later than September 18</w:t>
      </w:r>
      <w:r w:rsidDel="00000000" w:rsidR="00000000" w:rsidRPr="00000000">
        <w:rPr>
          <w:rFonts w:ascii="Calibri" w:cs="Calibri" w:eastAsia="Calibri" w:hAnsi="Calibri"/>
          <w:b w:val="1"/>
          <w:sz w:val="22"/>
          <w:szCs w:val="22"/>
          <w:rtl w:val="0"/>
        </w:rPr>
        <w:t xml:space="preserve">, 5:00 PM EDT.</w:t>
      </w:r>
      <w:r w:rsidDel="00000000" w:rsidR="00000000" w:rsidRPr="00000000">
        <w:rPr>
          <w:rFonts w:ascii="Calibri" w:cs="Calibri" w:eastAsia="Calibri" w:hAnsi="Calibri"/>
          <w:sz w:val="22"/>
          <w:szCs w:val="22"/>
          <w:rtl w:val="0"/>
        </w:rPr>
        <w:t xml:space="preserve"> Questions and requests for clarification, and the responses thereto, will be posted on JSI website or circulated to all RFP recipients who have indicated interest in this RFP.</w:t>
      </w:r>
    </w:p>
    <w:p w:rsidR="00000000" w:rsidDel="00000000" w:rsidP="00000000" w:rsidRDefault="00000000" w:rsidRPr="00000000" w14:paraId="0000003A">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B">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Only written answers from JSI’s authorized representatives will be considered official and carry weight in the RFP process and subsequent evaluation. Any answers received outside the official channel, whether received verbally or in writing, from employees of JSI, or any other party, will not be considered official responses regarding this RFP.</w:t>
      </w:r>
    </w:p>
    <w:p w:rsidR="00000000" w:rsidDel="00000000" w:rsidP="00000000" w:rsidRDefault="00000000" w:rsidRPr="00000000" w14:paraId="0000003C">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D">
      <w:pPr>
        <w:spacing w:after="120" w:lineRule="auto"/>
        <w:ind w:lef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Submission of Proposals:</w:t>
      </w:r>
    </w:p>
    <w:p w:rsidR="00000000" w:rsidDel="00000000" w:rsidP="00000000" w:rsidRDefault="00000000" w:rsidRPr="00000000" w14:paraId="0000003E">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Offeror’s proposal must be accompanied by a cover letter typed on official organizational letterhead and signed by an individual who has signatory authority for the offeror. The offeror must submit a complete proposal package on or before the due date and time to the </w:t>
      </w:r>
      <w:r w:rsidDel="00000000" w:rsidR="00000000" w:rsidRPr="00000000">
        <w:rPr>
          <w:rFonts w:ascii="Calibri" w:cs="Calibri" w:eastAsia="Calibri" w:hAnsi="Calibri"/>
          <w:b w:val="1"/>
          <w:sz w:val="22"/>
          <w:szCs w:val="22"/>
          <w:rtl w:val="0"/>
        </w:rPr>
        <w:t xml:space="preserve">Chief Information Officer</w:t>
      </w:r>
      <w:r w:rsidDel="00000000" w:rsidR="00000000" w:rsidRPr="00000000">
        <w:rPr>
          <w:rFonts w:ascii="Calibri" w:cs="Calibri" w:eastAsia="Calibri" w:hAnsi="Calibri"/>
          <w:sz w:val="22"/>
          <w:szCs w:val="22"/>
          <w:rtl w:val="0"/>
        </w:rPr>
        <w:t xml:space="preserve"> at </w:t>
      </w:r>
      <w:r w:rsidDel="00000000" w:rsidR="00000000" w:rsidRPr="00000000">
        <w:rPr>
          <w:rFonts w:ascii="Calibri" w:cs="Calibri" w:eastAsia="Calibri" w:hAnsi="Calibri"/>
          <w:b w:val="1"/>
          <w:sz w:val="22"/>
          <w:szCs w:val="22"/>
          <w:rtl w:val="0"/>
        </w:rPr>
        <w:t xml:space="preserve">jsi_it_rfp@jsi.com</w:t>
      </w:r>
      <w:r w:rsidDel="00000000" w:rsidR="00000000" w:rsidRPr="00000000">
        <w:rPr>
          <w:rFonts w:ascii="Calibri" w:cs="Calibri" w:eastAsia="Calibri" w:hAnsi="Calibri"/>
          <w:sz w:val="22"/>
          <w:szCs w:val="22"/>
          <w:rtl w:val="0"/>
        </w:rPr>
        <w:t xml:space="preserve">.  Proposals must be submitted by email only with the subject line “</w:t>
      </w:r>
      <w:r w:rsidDel="00000000" w:rsidR="00000000" w:rsidRPr="00000000">
        <w:rPr>
          <w:rFonts w:ascii="Calibri" w:cs="Calibri" w:eastAsia="Calibri" w:hAnsi="Calibri"/>
          <w:b w:val="1"/>
          <w:sz w:val="22"/>
          <w:szCs w:val="22"/>
          <w:rtl w:val="0"/>
        </w:rPr>
        <w:t xml:space="preserve">RFP</w:t>
      </w: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b w:val="1"/>
          <w:sz w:val="22"/>
          <w:szCs w:val="22"/>
          <w:rtl w:val="0"/>
        </w:rPr>
        <w:t xml:space="preserve">No:</w:t>
      </w: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b w:val="1"/>
          <w:sz w:val="22"/>
          <w:szCs w:val="22"/>
          <w:rtl w:val="0"/>
        </w:rPr>
        <w:t xml:space="preserve">2023-CorpIT-04</w:t>
      </w:r>
      <w:r w:rsidDel="00000000" w:rsidR="00000000" w:rsidRPr="00000000">
        <w:rPr>
          <w:rFonts w:ascii="Calibri" w:cs="Calibri" w:eastAsia="Calibri" w:hAnsi="Calibri"/>
          <w:sz w:val="22"/>
          <w:szCs w:val="22"/>
          <w:rtl w:val="0"/>
        </w:rPr>
        <w:t xml:space="preserve">”</w:t>
      </w:r>
    </w:p>
    <w:p w:rsidR="00000000" w:rsidDel="00000000" w:rsidP="00000000" w:rsidRDefault="00000000" w:rsidRPr="00000000" w14:paraId="0000003F">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0">
      <w:pPr>
        <w:pBdr>
          <w:top w:space="0" w:sz="0" w:val="nil"/>
          <w:left w:space="0" w:sz="0" w:val="nil"/>
          <w:bottom w:space="0" w:sz="0" w:val="nil"/>
          <w:right w:space="0" w:sz="0" w:val="nil"/>
          <w:between w:space="0" w:sz="0" w:val="nil"/>
        </w:pBdr>
        <w:tabs>
          <w:tab w:val="left" w:leader="none" w:pos="2160"/>
          <w:tab w:val="left" w:leader="none" w:pos="1080"/>
        </w:tabs>
        <w:ind w:left="0" w:hanging="540"/>
        <w:rPr>
          <w:rFonts w:ascii="Calibri" w:cs="Calibri" w:eastAsia="Calibri" w:hAnsi="Calibri"/>
          <w:sz w:val="22"/>
          <w:szCs w:val="22"/>
        </w:rPr>
      </w:pPr>
      <w:r w:rsidDel="00000000" w:rsidR="00000000" w:rsidRPr="00000000">
        <w:rPr>
          <w:rFonts w:ascii="Calibri" w:cs="Calibri" w:eastAsia="Calibri" w:hAnsi="Calibri"/>
          <w:color w:val="000000"/>
          <w:sz w:val="22"/>
          <w:szCs w:val="22"/>
          <w:rtl w:val="0"/>
        </w:rPr>
        <w:tab/>
      </w:r>
      <w:r w:rsidDel="00000000" w:rsidR="00000000" w:rsidRPr="00000000">
        <w:rPr>
          <w:rtl w:val="0"/>
        </w:rPr>
      </w:r>
    </w:p>
    <w:p w:rsidR="00000000" w:rsidDel="00000000" w:rsidP="00000000" w:rsidRDefault="00000000" w:rsidRPr="00000000" w14:paraId="00000041">
      <w:pPr>
        <w:pStyle w:val="Heading2"/>
        <w:numPr>
          <w:ilvl w:val="0"/>
          <w:numId w:val="12"/>
        </w:numPr>
        <w:ind w:left="360" w:hanging="360"/>
        <w:rPr>
          <w:rFonts w:ascii="Calibri" w:cs="Calibri" w:eastAsia="Calibri" w:hAnsi="Calibri"/>
          <w:smallCaps w:val="1"/>
          <w:sz w:val="22"/>
          <w:szCs w:val="22"/>
        </w:rPr>
      </w:pPr>
      <w:r w:rsidDel="00000000" w:rsidR="00000000" w:rsidRPr="00000000">
        <w:rPr>
          <w:rFonts w:ascii="Calibri" w:cs="Calibri" w:eastAsia="Calibri" w:hAnsi="Calibri"/>
          <w:smallCaps w:val="1"/>
          <w:sz w:val="22"/>
          <w:szCs w:val="22"/>
          <w:rtl w:val="0"/>
        </w:rPr>
        <w:t xml:space="preserve">PROPOSAL REQUIREMENTS – INDIVIDUALS ONLY</w:t>
      </w:r>
    </w:p>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ind w:left="0" w:firstLine="0"/>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The following proposal requirements apply only to individual Offerors, not organizations. If the Offeror has an IRS-issued Employer Identification Number (EIN), they may not submit a proposal as an Individual and should submit a proposal as an organization.</w:t>
      </w:r>
    </w:p>
    <w:p w:rsidR="00000000" w:rsidDel="00000000" w:rsidP="00000000" w:rsidRDefault="00000000" w:rsidRPr="00000000" w14:paraId="00000044">
      <w:pPr>
        <w:ind w:left="0" w:firstLine="0"/>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45">
      <w:pPr>
        <w:ind w:left="0" w:firstLine="0"/>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An individual offeror must submit the following documents to be considered for this work.</w:t>
      </w:r>
    </w:p>
    <w:p w:rsidR="00000000" w:rsidDel="00000000" w:rsidP="00000000" w:rsidRDefault="00000000" w:rsidRPr="00000000" w14:paraId="00000046">
      <w:pPr>
        <w:ind w:left="0" w:firstLine="0"/>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47">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Cover letter</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summarizing the individual’s qualifications and past performance required to complete the scope of work in Part C</w:t>
      </w:r>
    </w:p>
    <w:p w:rsidR="00000000" w:rsidDel="00000000" w:rsidP="00000000" w:rsidRDefault="00000000" w:rsidRPr="00000000" w14:paraId="00000048">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CV.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Individual</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must be available, on a full-time basis, over a four-month period, as stated on the Cover Page of this solicitation.</w:t>
      </w:r>
      <w:r w:rsidDel="00000000" w:rsidR="00000000" w:rsidRPr="00000000">
        <w:rPr>
          <w:rtl w:val="0"/>
        </w:rPr>
      </w:r>
    </w:p>
    <w:p w:rsidR="00000000" w:rsidDel="00000000" w:rsidP="00000000" w:rsidRDefault="00000000" w:rsidRPr="00000000" w14:paraId="00000049">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Signed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Consultant Biodata Form</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(see Part E)</w:t>
      </w:r>
    </w:p>
    <w:p w:rsidR="00000000" w:rsidDel="00000000" w:rsidP="00000000" w:rsidRDefault="00000000" w:rsidRPr="00000000" w14:paraId="0000004A">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Current list of clients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including: scope of work, dates of consultancy, client address, and client point of contact</w:t>
      </w:r>
    </w:p>
    <w:p w:rsidR="00000000" w:rsidDel="00000000" w:rsidP="00000000" w:rsidRDefault="00000000" w:rsidRPr="00000000" w14:paraId="0000004B">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Any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past performance references</w:t>
      </w:r>
      <w:r w:rsidDel="00000000" w:rsidR="00000000" w:rsidRPr="00000000">
        <w:rPr>
          <w:rtl w:val="0"/>
        </w:rPr>
      </w:r>
    </w:p>
    <w:p w:rsidR="00000000" w:rsidDel="00000000" w:rsidP="00000000" w:rsidRDefault="00000000" w:rsidRPr="00000000" w14:paraId="0000004C">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r>
    </w:p>
    <w:p w:rsidR="00000000" w:rsidDel="00000000" w:rsidP="00000000" w:rsidRDefault="00000000" w:rsidRPr="00000000" w14:paraId="0000004E">
      <w:pPr>
        <w:pStyle w:val="Heading2"/>
        <w:numPr>
          <w:ilvl w:val="0"/>
          <w:numId w:val="12"/>
        </w:numPr>
        <w:ind w:left="360" w:hanging="360"/>
        <w:rPr>
          <w:rFonts w:ascii="Calibri" w:cs="Calibri" w:eastAsia="Calibri" w:hAnsi="Calibri"/>
          <w:smallCaps w:val="1"/>
          <w:sz w:val="22"/>
          <w:szCs w:val="22"/>
        </w:rPr>
      </w:pPr>
      <w:r w:rsidDel="00000000" w:rsidR="00000000" w:rsidRPr="00000000">
        <w:rPr>
          <w:rFonts w:ascii="Calibri" w:cs="Calibri" w:eastAsia="Calibri" w:hAnsi="Calibri"/>
          <w:smallCaps w:val="1"/>
          <w:sz w:val="22"/>
          <w:szCs w:val="22"/>
          <w:rtl w:val="0"/>
        </w:rPr>
        <w:t xml:space="preserve">PROPOSAL REQUIREMENTS – ORGANIZATIONS ONLY</w:t>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ind w:left="0" w:firstLine="0"/>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The following proposal requirements apply only to organizations. </w:t>
      </w:r>
    </w:p>
    <w:p w:rsidR="00000000" w:rsidDel="00000000" w:rsidP="00000000" w:rsidRDefault="00000000" w:rsidRPr="00000000" w14:paraId="00000051">
      <w:pPr>
        <w:ind w:left="0" w:firstLine="0"/>
        <w:rPr>
          <w:rFonts w:ascii="Calibri" w:cs="Calibri" w:eastAsia="Calibri" w:hAnsi="Calibri"/>
          <w:b w:val="1"/>
          <w:color w:val="000000"/>
          <w:sz w:val="22"/>
          <w:szCs w:val="22"/>
        </w:rPr>
      </w:pPr>
      <w:r w:rsidDel="00000000" w:rsidR="00000000" w:rsidRPr="00000000">
        <w:rPr>
          <w:rtl w:val="0"/>
        </w:rPr>
      </w:r>
    </w:p>
    <w:p w:rsidR="00000000" w:rsidDel="00000000" w:rsidP="00000000" w:rsidRDefault="00000000" w:rsidRPr="00000000" w14:paraId="00000052">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CVs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of available staff within the organization that can be engaged to conduct the services in Part C. Proposed staff must be available, on a full-time basis, over a four-month period, as stated on the Cover Page of this solicitation. </w:t>
      </w:r>
    </w:p>
    <w:p w:rsidR="00000000" w:rsidDel="00000000" w:rsidP="00000000" w:rsidRDefault="00000000" w:rsidRPr="00000000" w14:paraId="00000053">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Pricing proposal</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to include: fully-burdened daily rate of proposed available staff and total cost over a four-month period, as stated on the Cover Page of this solicitation. All costs must be in USD.</w:t>
      </w:r>
    </w:p>
    <w:p w:rsidR="00000000" w:rsidDel="00000000" w:rsidP="00000000" w:rsidRDefault="00000000" w:rsidRPr="00000000" w14:paraId="00000054">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 organizational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capabilities statement</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not to exceed five (5) pages in length, that should address offeror’s organizational and technical capacity, in relation to the Terms of Reference in Part C. The Capabilities Statement must include, but is not limited to: size of the agency, staffing competencies and capabilities, past experience performing similar work with other donor organizations, and a company profile and/or brochure.</w:t>
      </w:r>
    </w:p>
    <w:p w:rsidR="00000000" w:rsidDel="00000000" w:rsidP="00000000" w:rsidRDefault="00000000" w:rsidRPr="00000000" w14:paraId="0000005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Completed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Representations &amp; Certifications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in Part D, signed by an authorized official of the offeror.</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7">
      <w:pPr>
        <w:pStyle w:val="Heading2"/>
        <w:numPr>
          <w:ilvl w:val="0"/>
          <w:numId w:val="12"/>
        </w:numPr>
        <w:ind w:left="360" w:hanging="360"/>
        <w:rPr>
          <w:rFonts w:ascii="Calibri" w:cs="Calibri" w:eastAsia="Calibri" w:hAnsi="Calibri"/>
          <w:smallCaps w:val="1"/>
          <w:sz w:val="22"/>
          <w:szCs w:val="22"/>
        </w:rPr>
      </w:pPr>
      <w:r w:rsidDel="00000000" w:rsidR="00000000" w:rsidRPr="00000000">
        <w:rPr>
          <w:rFonts w:ascii="Calibri" w:cs="Calibri" w:eastAsia="Calibri" w:hAnsi="Calibri"/>
          <w:smallCaps w:val="1"/>
          <w:sz w:val="22"/>
          <w:szCs w:val="22"/>
          <w:rtl w:val="0"/>
        </w:rPr>
        <w:t xml:space="preserve">AWARD</w:t>
      </w:r>
    </w:p>
    <w:p w:rsidR="00000000" w:rsidDel="00000000" w:rsidP="00000000" w:rsidRDefault="00000000" w:rsidRPr="00000000" w14:paraId="00000058">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9">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anticipates awarding a time and materials contract (if a company is selected) </w:t>
      </w:r>
      <w:r w:rsidDel="00000000" w:rsidR="00000000" w:rsidRPr="00000000">
        <w:rPr>
          <w:rFonts w:ascii="Calibri" w:cs="Calibri" w:eastAsia="Calibri" w:hAnsi="Calibri"/>
          <w:sz w:val="22"/>
          <w:szCs w:val="22"/>
          <w:u w:val="single"/>
          <w:rtl w:val="0"/>
        </w:rPr>
        <w:t xml:space="preserve">or</w:t>
      </w:r>
      <w:r w:rsidDel="00000000" w:rsidR="00000000" w:rsidRPr="00000000">
        <w:rPr>
          <w:rFonts w:ascii="Calibri" w:cs="Calibri" w:eastAsia="Calibri" w:hAnsi="Calibri"/>
          <w:sz w:val="22"/>
          <w:szCs w:val="22"/>
          <w:rtl w:val="0"/>
        </w:rPr>
        <w:t xml:space="preserve"> consultant agreement (if an individual is selected), to the Offeror who best meets the criteria specified in this RFP is determined to be responsible and eligible to provide the required services. </w:t>
      </w:r>
    </w:p>
    <w:p w:rsidR="00000000" w:rsidDel="00000000" w:rsidP="00000000" w:rsidRDefault="00000000" w:rsidRPr="00000000" w14:paraId="0000005A">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B">
      <w:pPr>
        <w:pStyle w:val="Heading2"/>
        <w:numPr>
          <w:ilvl w:val="0"/>
          <w:numId w:val="12"/>
        </w:numPr>
        <w:ind w:left="360" w:hanging="360"/>
        <w:rPr>
          <w:rFonts w:ascii="Calibri" w:cs="Calibri" w:eastAsia="Calibri" w:hAnsi="Calibri"/>
          <w:smallCaps w:val="1"/>
          <w:sz w:val="22"/>
          <w:szCs w:val="22"/>
        </w:rPr>
      </w:pPr>
      <w:r w:rsidDel="00000000" w:rsidR="00000000" w:rsidRPr="00000000">
        <w:rPr>
          <w:rFonts w:ascii="Calibri" w:cs="Calibri" w:eastAsia="Calibri" w:hAnsi="Calibri"/>
          <w:smallCaps w:val="1"/>
          <w:sz w:val="22"/>
          <w:szCs w:val="22"/>
          <w:rtl w:val="0"/>
        </w:rPr>
        <w:t xml:space="preserve">EVALUATION CRITERIA</w:t>
      </w:r>
    </w:p>
    <w:p w:rsidR="00000000" w:rsidDel="00000000" w:rsidP="00000000" w:rsidRDefault="00000000" w:rsidRPr="00000000" w14:paraId="0000005C">
      <w:pPr>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5D">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Proposals will be evaluated first to ensure that they meet all mandatory requirements and are responsive to the requirements of the RFP.  To be determined responsive, a proposal shall include all documentation requested in the RFP.  A non-responsive proposal to any element may be eliminated from consideration. </w:t>
      </w:r>
    </w:p>
    <w:p w:rsidR="00000000" w:rsidDel="00000000" w:rsidP="00000000" w:rsidRDefault="00000000" w:rsidRPr="00000000" w14:paraId="0000005E">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F">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Responsive proposals will be evaluated on a “best value” basis, considering a variety of factors including but not limited to technical qualifications, past performance and capabilities, and cost.</w:t>
      </w:r>
    </w:p>
    <w:p w:rsidR="00000000" w:rsidDel="00000000" w:rsidP="00000000" w:rsidRDefault="00000000" w:rsidRPr="00000000" w14:paraId="00000060">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1">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2">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TERMS OF AWARD</w:t>
      </w:r>
    </w:p>
    <w:p w:rsidR="00000000" w:rsidDel="00000000" w:rsidP="00000000" w:rsidRDefault="00000000" w:rsidRPr="00000000" w14:paraId="00000063">
      <w:pPr>
        <w:ind w:left="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64">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This document is a request for proposals only, and in no way obligates JSI to make any award.  All deliverables produced under the future award/contract shall be considered the property of JSI. JSI may choose to award a contract for part of the activities in the RFP.  JSI may choose to award a contract to more than one offeror for specific parts of the activities in the RFP.</w:t>
      </w:r>
    </w:p>
    <w:p w:rsidR="00000000" w:rsidDel="00000000" w:rsidP="00000000" w:rsidRDefault="00000000" w:rsidRPr="00000000" w14:paraId="00000065">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6">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PROPOSAL VALIDITY</w:t>
      </w:r>
    </w:p>
    <w:p w:rsidR="00000000" w:rsidDel="00000000" w:rsidP="00000000" w:rsidRDefault="00000000" w:rsidRPr="00000000" w14:paraId="00000067">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8">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offeror's technical and cost proposals must remain valid for not less than 120 calendar days after the deadline specified above.  Proposals must be signed by an official authorized to bind the offeror to its provisions.</w:t>
      </w:r>
    </w:p>
    <w:p w:rsidR="00000000" w:rsidDel="00000000" w:rsidP="00000000" w:rsidRDefault="00000000" w:rsidRPr="00000000" w14:paraId="00000069">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A">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PAYMENT TERMS</w:t>
      </w:r>
    </w:p>
    <w:p w:rsidR="00000000" w:rsidDel="00000000" w:rsidP="00000000" w:rsidRDefault="00000000" w:rsidRPr="00000000" w14:paraId="0000006B">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payment cycle is net 30 days upon receipt of deliverables, goods/services, inspection and acceptance of goods/services as in compliance with the terms of the award and receipt of vendor invoice.  Full cooperation with JSI in meeting the terms and conditions of payment will be given the highest consideration. </w:t>
      </w:r>
    </w:p>
    <w:p w:rsidR="00000000" w:rsidDel="00000000" w:rsidP="00000000" w:rsidRDefault="00000000" w:rsidRPr="00000000" w14:paraId="0000006C">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D">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FINANCIAL RESPONSIBILITY</w:t>
      </w:r>
    </w:p>
    <w:p w:rsidR="00000000" w:rsidDel="00000000" w:rsidP="00000000" w:rsidRDefault="00000000" w:rsidRPr="00000000" w14:paraId="0000006E">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F">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Offerors which are firms and not individuals must include in the capabilities statement that they have the financial viability and resources to complete the proposed activities within the period of performance and under the terms of payment outlined below. JSI reserves the right to request and review the latest financial statements and audit reports of the offeror as part of the basis of the award.</w:t>
      </w:r>
    </w:p>
    <w:p w:rsidR="00000000" w:rsidDel="00000000" w:rsidP="00000000" w:rsidRDefault="00000000" w:rsidRPr="00000000" w14:paraId="00000070">
      <w:pPr>
        <w:tabs>
          <w:tab w:val="left" w:leader="none" w:pos="1664"/>
        </w:tabs>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ab/>
      </w:r>
    </w:p>
    <w:p w:rsidR="00000000" w:rsidDel="00000000" w:rsidP="00000000" w:rsidRDefault="00000000" w:rsidRPr="00000000" w14:paraId="00000071">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LANGUAGE</w:t>
      </w:r>
    </w:p>
    <w:p w:rsidR="00000000" w:rsidDel="00000000" w:rsidP="00000000" w:rsidRDefault="00000000" w:rsidRPr="00000000" w14:paraId="00000072">
      <w:pPr>
        <w:ind w:left="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73">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proposal, as well as correspondence and related documents should be in English.</w:t>
      </w:r>
    </w:p>
    <w:p w:rsidR="00000000" w:rsidDel="00000000" w:rsidP="00000000" w:rsidRDefault="00000000" w:rsidRPr="00000000" w14:paraId="00000074">
      <w:pPr>
        <w:ind w:left="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75">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SOURCE/NATIONALITY</w:t>
      </w:r>
    </w:p>
    <w:p w:rsidR="00000000" w:rsidDel="00000000" w:rsidP="00000000" w:rsidRDefault="00000000" w:rsidRPr="00000000" w14:paraId="00000076">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All goods and services offered in response to this RFP must meet the source and nationality requirements set forth in United States Code of Federal Regulations, 22 CFR 228. Cuba, Iran, Iraq, Laos, Libya, North Korea, and Syria are prohibited source countries and no goods or services can be produced or sourced from those countries.</w:t>
      </w:r>
    </w:p>
    <w:p w:rsidR="00000000" w:rsidDel="00000000" w:rsidP="00000000" w:rsidRDefault="00000000" w:rsidRPr="00000000" w14:paraId="00000077">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8">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NEGOTIATIONS</w:t>
      </w:r>
    </w:p>
    <w:p w:rsidR="00000000" w:rsidDel="00000000" w:rsidP="00000000" w:rsidRDefault="00000000" w:rsidRPr="00000000" w14:paraId="00000079">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A">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offeror's most competitive proposal is requested.  It is anticipated that any award issued will be made solely on the basis of an offeror’s proposal. However, the project reserves the right to request responses to additional technical, management and cost questions which would help in negotiating and awarding a contract. The project also reserves the right to conduct negotiations on technical, management, or cost issues prior to the award of a PO/ contract.  In the event that an agreement cannot be reached with an offeror the Project will enter into negotiations with alternate offerors for the purpose of awarding a PO/ contract without any obligation to previously considered offerors.</w:t>
      </w:r>
    </w:p>
    <w:p w:rsidR="00000000" w:rsidDel="00000000" w:rsidP="00000000" w:rsidRDefault="00000000" w:rsidRPr="00000000" w14:paraId="0000007B">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C">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REJECTION OF PROPOSALS</w:t>
      </w:r>
    </w:p>
    <w:p w:rsidR="00000000" w:rsidDel="00000000" w:rsidP="00000000" w:rsidRDefault="00000000" w:rsidRPr="00000000" w14:paraId="0000007D">
      <w:pPr>
        <w:ind w:left="36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7E">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reserves the right to reject any and all proposals received, or to negotiate separately with any and all competing offerors, without explanation.</w:t>
      </w:r>
    </w:p>
    <w:p w:rsidR="00000000" w:rsidDel="00000000" w:rsidP="00000000" w:rsidRDefault="00000000" w:rsidRPr="00000000" w14:paraId="0000007F">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0">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INCURRING COSTS</w:t>
      </w:r>
    </w:p>
    <w:p w:rsidR="00000000" w:rsidDel="00000000" w:rsidP="00000000" w:rsidRDefault="00000000" w:rsidRPr="00000000" w14:paraId="00000081">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2">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is not liable for any cost incurred by offerors during preparation, submission, or negotiation of an award for this RFP.  The costs are solely the responsibility of the offeror.</w:t>
      </w:r>
    </w:p>
    <w:p w:rsidR="00000000" w:rsidDel="00000000" w:rsidP="00000000" w:rsidRDefault="00000000" w:rsidRPr="00000000" w14:paraId="00000083">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4">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MODIFICATIONS</w:t>
      </w:r>
    </w:p>
    <w:p w:rsidR="00000000" w:rsidDel="00000000" w:rsidP="00000000" w:rsidRDefault="00000000" w:rsidRPr="00000000" w14:paraId="00000085">
      <w:pPr>
        <w:ind w:left="36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86">
      <w:pPr>
        <w:pBdr>
          <w:top w:space="0" w:sz="0" w:val="nil"/>
          <w:left w:space="0" w:sz="0" w:val="nil"/>
          <w:bottom w:space="0" w:sz="0" w:val="nil"/>
          <w:right w:space="0" w:sz="0" w:val="nil"/>
          <w:between w:space="0" w:sz="0" w:val="nil"/>
        </w:pBdr>
        <w:spacing w:after="240" w:lineRule="auto"/>
        <w:ind w:left="0" w:firstLine="0"/>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JSI reserves the right, in its sole discretion, to modify the request, to alter the selection process, to modify or amend the specifications and scope of work specified in this RFQ.</w:t>
      </w:r>
    </w:p>
    <w:p w:rsidR="00000000" w:rsidDel="00000000" w:rsidP="00000000" w:rsidRDefault="00000000" w:rsidRPr="00000000" w14:paraId="00000087">
      <w:pPr>
        <w:numPr>
          <w:ilvl w:val="0"/>
          <w:numId w:val="13"/>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CANCELLATION</w:t>
      </w:r>
    </w:p>
    <w:p w:rsidR="00000000" w:rsidDel="00000000" w:rsidP="00000000" w:rsidRDefault="00000000" w:rsidRPr="00000000" w14:paraId="00000088">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9">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may cancel this RFP without any cost or obligation at any time until issuance of the award.</w:t>
      </w:r>
    </w:p>
    <w:p w:rsidR="00000000" w:rsidDel="00000000" w:rsidP="00000000" w:rsidRDefault="00000000" w:rsidRPr="00000000" w14:paraId="0000008A">
      <w:pPr>
        <w:ind w:left="0" w:firstLine="0"/>
        <w:jc w:val="both"/>
        <w:rPr>
          <w:rFonts w:ascii="Calibri" w:cs="Calibri" w:eastAsia="Calibri" w:hAnsi="Calibri"/>
          <w:sz w:val="22"/>
          <w:szCs w:val="22"/>
        </w:rPr>
        <w:sectPr>
          <w:headerReference r:id="rId9" w:type="default"/>
          <w:headerReference r:id="rId10" w:type="first"/>
          <w:footerReference r:id="rId11" w:type="default"/>
          <w:footerReference r:id="rId12" w:type="first"/>
          <w:footerReference r:id="rId13" w:type="even"/>
          <w:pgSz w:h="15840" w:w="12240" w:orient="portrait"/>
          <w:pgMar w:bottom="864" w:top="1008" w:left="1440" w:right="1440" w:header="432" w:footer="576"/>
          <w:pgNumType w:start="1"/>
        </w:sectPr>
      </w:pPr>
      <w:r w:rsidDel="00000000" w:rsidR="00000000" w:rsidRPr="00000000">
        <w:rPr>
          <w:rtl w:val="0"/>
        </w:rPr>
      </w:r>
    </w:p>
    <w:p w:rsidR="00000000" w:rsidDel="00000000" w:rsidP="00000000" w:rsidRDefault="00000000" w:rsidRPr="00000000" w14:paraId="0000008B">
      <w:pPr>
        <w:pBdr>
          <w:bottom w:color="000000" w:space="1" w:sz="4" w:val="single"/>
        </w:pBdr>
        <w:ind w:left="288" w:firstLine="0"/>
        <w:jc w:val="center"/>
        <w:rPr>
          <w:rFonts w:ascii="Calibri" w:cs="Calibri" w:eastAsia="Calibri" w:hAnsi="Calibri"/>
          <w:b w:val="1"/>
          <w:smallCaps w:val="1"/>
          <w:sz w:val="28"/>
          <w:szCs w:val="28"/>
        </w:rPr>
      </w:pPr>
      <w:r w:rsidDel="00000000" w:rsidR="00000000" w:rsidRPr="00000000">
        <w:rPr>
          <w:rFonts w:ascii="Calibri" w:cs="Calibri" w:eastAsia="Calibri" w:hAnsi="Calibri"/>
          <w:b w:val="1"/>
          <w:smallCaps w:val="1"/>
          <w:sz w:val="28"/>
          <w:szCs w:val="28"/>
          <w:rtl w:val="0"/>
        </w:rPr>
        <w:t xml:space="preserve">PART C: TERMS OF REFERENCE</w:t>
      </w:r>
    </w:p>
    <w:p w:rsidR="00000000" w:rsidDel="00000000" w:rsidP="00000000" w:rsidRDefault="00000000" w:rsidRPr="00000000" w14:paraId="0000008C">
      <w:pPr>
        <w:spacing w:after="200" w:lineRule="auto"/>
        <w:ind w:left="0" w:firstLine="0"/>
        <w:rPr>
          <w:rFonts w:ascii="Cambria" w:cs="Cambria" w:eastAsia="Cambria" w:hAnsi="Cambria"/>
          <w:sz w:val="20"/>
          <w:szCs w:val="20"/>
        </w:rPr>
      </w:pPr>
      <w:r w:rsidDel="00000000" w:rsidR="00000000" w:rsidRPr="00000000">
        <w:rPr>
          <w:rtl w:val="0"/>
        </w:rPr>
      </w:r>
    </w:p>
    <w:p w:rsidR="00000000" w:rsidDel="00000000" w:rsidP="00000000" w:rsidRDefault="00000000" w:rsidRPr="00000000" w14:paraId="0000008D">
      <w:pPr>
        <w:spacing w:after="20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Purpose:</w:t>
      </w:r>
      <w:r w:rsidDel="00000000" w:rsidR="00000000" w:rsidRPr="00000000">
        <w:rPr>
          <w:rFonts w:ascii="Calibri" w:cs="Calibri" w:eastAsia="Calibri" w:hAnsi="Calibri"/>
          <w:sz w:val="22"/>
          <w:szCs w:val="22"/>
          <w:rtl w:val="0"/>
        </w:rPr>
        <w:tab/>
        <w:tab/>
        <w:tab/>
        <w:t xml:space="preserve">Virtual CISO Consulting</w:t>
        <w:tab/>
        <w:tab/>
      </w:r>
    </w:p>
    <w:p w:rsidR="00000000" w:rsidDel="00000000" w:rsidP="00000000" w:rsidRDefault="00000000" w:rsidRPr="00000000" w14:paraId="0000008E">
      <w:pPr>
        <w:spacing w:after="20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Activity Manager:</w:t>
      </w:r>
      <w:r w:rsidDel="00000000" w:rsidR="00000000" w:rsidRPr="00000000">
        <w:rPr>
          <w:rFonts w:ascii="Calibri" w:cs="Calibri" w:eastAsia="Calibri" w:hAnsi="Calibri"/>
          <w:sz w:val="22"/>
          <w:szCs w:val="22"/>
          <w:rtl w:val="0"/>
        </w:rPr>
        <w:t xml:space="preserve"> </w:t>
        <w:tab/>
        <w:tab/>
        <w:t xml:space="preserve">Chief Information Officer</w:t>
      </w:r>
    </w:p>
    <w:p w:rsidR="00000000" w:rsidDel="00000000" w:rsidP="00000000" w:rsidRDefault="00000000" w:rsidRPr="00000000" w14:paraId="0000008F">
      <w:pPr>
        <w:spacing w:after="20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Period of Performance:</w:t>
        <w:tab/>
      </w:r>
      <w:r w:rsidDel="00000000" w:rsidR="00000000" w:rsidRPr="00000000">
        <w:rPr>
          <w:rFonts w:ascii="Calibri" w:cs="Calibri" w:eastAsia="Calibri" w:hAnsi="Calibri"/>
          <w:sz w:val="22"/>
          <w:szCs w:val="22"/>
          <w:rtl w:val="0"/>
        </w:rPr>
        <w:tab/>
        <w:t xml:space="preserve">Four months – October 1, 2023 – January 31, 2024 (estimated)</w:t>
      </w:r>
    </w:p>
    <w:p w:rsidR="00000000" w:rsidDel="00000000" w:rsidP="00000000" w:rsidRDefault="00000000" w:rsidRPr="00000000" w14:paraId="00000090">
      <w:pPr>
        <w:spacing w:after="20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Place of Performance:</w:t>
      </w:r>
      <w:r w:rsidDel="00000000" w:rsidR="00000000" w:rsidRPr="00000000">
        <w:rPr>
          <w:rFonts w:ascii="Calibri" w:cs="Calibri" w:eastAsia="Calibri" w:hAnsi="Calibri"/>
          <w:sz w:val="22"/>
          <w:szCs w:val="22"/>
          <w:rtl w:val="0"/>
        </w:rPr>
        <w:t xml:space="preserve"> </w:t>
        <w:tab/>
        <w:tab/>
        <w:t xml:space="preserve">Hybrid </w:t>
      </w:r>
    </w:p>
    <w:p w:rsidR="00000000" w:rsidDel="00000000" w:rsidP="00000000" w:rsidRDefault="00000000" w:rsidRPr="00000000" w14:paraId="00000091">
      <w:pPr>
        <w:pBdr>
          <w:bottom w:color="4f81bd" w:space="1" w:sz="4" w:val="single"/>
        </w:pBdr>
        <w:spacing w:after="200" w:lineRule="auto"/>
        <w:ind w:left="0" w:firstLine="0"/>
        <w:rPr>
          <w:rFonts w:ascii="Calibri" w:cs="Calibri" w:eastAsia="Calibri" w:hAnsi="Calibri"/>
          <w:b w:val="1"/>
          <w:i w:val="1"/>
          <w:sz w:val="22"/>
          <w:szCs w:val="22"/>
        </w:rPr>
      </w:pPr>
      <w:r w:rsidDel="00000000" w:rsidR="00000000" w:rsidRPr="00000000">
        <w:rPr>
          <w:rtl w:val="0"/>
        </w:rPr>
      </w:r>
    </w:p>
    <w:p w:rsidR="00000000" w:rsidDel="00000000" w:rsidP="00000000" w:rsidRDefault="00000000" w:rsidRPr="00000000" w14:paraId="00000092">
      <w:pPr>
        <w:spacing w:line="276" w:lineRule="auto"/>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3">
      <w:pPr>
        <w:ind w:left="0" w:firstLine="0"/>
        <w:rPr>
          <w:rFonts w:ascii="Calibri" w:cs="Calibri" w:eastAsia="Calibri" w:hAnsi="Calibri"/>
          <w:b w:val="1"/>
          <w:smallCaps w:val="1"/>
          <w:sz w:val="22"/>
          <w:szCs w:val="22"/>
        </w:rPr>
      </w:pPr>
      <w:r w:rsidDel="00000000" w:rsidR="00000000" w:rsidRPr="00000000">
        <w:rPr>
          <w:rFonts w:ascii="Calibri" w:cs="Calibri" w:eastAsia="Calibri" w:hAnsi="Calibri"/>
          <w:b w:val="1"/>
          <w:smallCaps w:val="1"/>
          <w:sz w:val="22"/>
          <w:szCs w:val="22"/>
          <w:rtl w:val="0"/>
        </w:rPr>
        <w:t xml:space="preserve">DESCRIPTION OF REQUIREMENT:</w:t>
      </w:r>
    </w:p>
    <w:p w:rsidR="00000000" w:rsidDel="00000000" w:rsidP="00000000" w:rsidRDefault="00000000" w:rsidRPr="00000000" w14:paraId="00000094">
      <w:pPr>
        <w:ind w:left="0" w:firstLine="0"/>
        <w:rPr>
          <w:rFonts w:ascii="Calibri" w:cs="Calibri" w:eastAsia="Calibri" w:hAnsi="Calibri"/>
          <w:b w:val="1"/>
          <w:smallCaps w:val="1"/>
          <w:sz w:val="22"/>
          <w:szCs w:val="22"/>
        </w:rPr>
      </w:pPr>
      <w:r w:rsidDel="00000000" w:rsidR="00000000" w:rsidRPr="00000000">
        <w:rPr>
          <w:rtl w:val="0"/>
        </w:rPr>
      </w:r>
    </w:p>
    <w:p w:rsidR="00000000" w:rsidDel="00000000" w:rsidP="00000000" w:rsidRDefault="00000000" w:rsidRPr="00000000" w14:paraId="00000095">
      <w:pPr>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 Background </w:t>
      </w:r>
    </w:p>
    <w:p w:rsidR="00000000" w:rsidDel="00000000" w:rsidP="00000000" w:rsidRDefault="00000000" w:rsidRPr="00000000" w14:paraId="00000096">
      <w:pPr>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97">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In a dynamically interconnected global landscape, safeguarding digital assets and ensuring robust cybersecurity measures is paramount for organizations like JSI, with a diverse presence across multiple countries. As technology advances, so do the complexities of cybersecurity threats, diverse country regulations, and the varying capabilities present in different regional and country offices. Recognizing the imperative to uphold information security while accommodating diverse needs, JSI has strategically chosen to onboard a Virtual Chief Information Security Officer (vCISO) to further enhance its worldwide cybersecurity endeavors.</w:t>
      </w:r>
    </w:p>
    <w:p w:rsidR="00000000" w:rsidDel="00000000" w:rsidP="00000000" w:rsidRDefault="00000000" w:rsidRPr="00000000" w14:paraId="00000098">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9">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vCISO's role encompasses a comprehensive scope of work, tailored to support the distinct requirements, regulations, and levels of IT/cybersecurity maturity across JSI's diverse international offices. With a focus on risk management, compliance, incident response, and the formulation of a forward-looking cybersecurity strategy, the vCISO will play a pivotal role in beginning to harmonize and strengthen the organization's global cybersecurity posture.</w:t>
      </w:r>
    </w:p>
    <w:p w:rsidR="00000000" w:rsidDel="00000000" w:rsidP="00000000" w:rsidRDefault="00000000" w:rsidRPr="00000000" w14:paraId="0000009A">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B">
      <w:pPr>
        <w:widowControl w:val="0"/>
        <w:ind w:lef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II. Objectives </w:t>
      </w:r>
    </w:p>
    <w:p w:rsidR="00000000" w:rsidDel="00000000" w:rsidP="00000000" w:rsidRDefault="00000000" w:rsidRPr="00000000" w14:paraId="0000009C">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Engage a virtual Chief Information Security Officer (CISO) for a four-month engagement until a permanent Global Head of Cybersecurity is recruited. The CISO will help analyze key risks to identify and implement short-term activities that increase the security posture of the business while reducing the maximum amount of risk and identifying priority recommendations for future implementation. The anticipated start date of the virtual CISO is October 1, 2023 and the anticipated end date is January 31, 2024.</w:t>
      </w:r>
    </w:p>
    <w:p w:rsidR="00000000" w:rsidDel="00000000" w:rsidP="00000000" w:rsidRDefault="00000000" w:rsidRPr="00000000" w14:paraId="0000009D">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E">
      <w:pPr>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III. Location</w:t>
      </w:r>
    </w:p>
    <w:p w:rsidR="00000000" w:rsidDel="00000000" w:rsidP="00000000" w:rsidRDefault="00000000" w:rsidRPr="00000000" w14:paraId="0000009F">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envisions that the CISO will operate in a hybrid work environment. If the Offeror is located in either Boston, MA or Arlington, VA, they will be expected to come into the office at least two times per week. If the Offeror is not located in one of these JSI principal office locations, they may be requested to travel to either location (to be discussed and negotiated post-award, as needed). </w:t>
      </w:r>
    </w:p>
    <w:p w:rsidR="00000000" w:rsidDel="00000000" w:rsidP="00000000" w:rsidRDefault="00000000" w:rsidRPr="00000000" w14:paraId="000000A0">
      <w:pPr>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A1">
      <w:pPr>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IV. Key Activities</w:t>
      </w:r>
    </w:p>
    <w:p w:rsidR="00000000" w:rsidDel="00000000" w:rsidP="00000000" w:rsidRDefault="00000000" w:rsidRPr="00000000" w14:paraId="000000A2">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scope of work will include the following required Key </w:t>
      </w:r>
      <w:r w:rsidDel="00000000" w:rsidR="00000000" w:rsidRPr="00000000">
        <w:rPr>
          <w:rFonts w:ascii="Calibri" w:cs="Calibri" w:eastAsia="Calibri" w:hAnsi="Calibri"/>
          <w:sz w:val="22"/>
          <w:szCs w:val="22"/>
          <w:rtl w:val="0"/>
        </w:rPr>
        <w:t xml:space="preserve">Activities</w:t>
      </w:r>
      <w:r w:rsidDel="00000000" w:rsidR="00000000" w:rsidRPr="00000000">
        <w:rPr>
          <w:rFonts w:ascii="Calibri" w:cs="Calibri" w:eastAsia="Calibri" w:hAnsi="Calibri"/>
          <w:sz w:val="22"/>
          <w:szCs w:val="22"/>
          <w:rtl w:val="0"/>
        </w:rPr>
        <w:t xml:space="preserve">:</w:t>
      </w:r>
    </w:p>
    <w:p w:rsidR="00000000" w:rsidDel="00000000" w:rsidP="00000000" w:rsidRDefault="00000000" w:rsidRPr="00000000" w14:paraId="000000A3">
      <w:pPr>
        <w:ind w:left="0" w:firstLine="0"/>
        <w:rPr>
          <w:rFonts w:ascii="Calibri" w:cs="Calibri" w:eastAsia="Calibri" w:hAnsi="Calibri"/>
          <w:b w:val="1"/>
          <w:sz w:val="22"/>
          <w:szCs w:val="22"/>
          <w:highlight w:val="yellow"/>
        </w:rPr>
      </w:pPr>
      <w:r w:rsidDel="00000000" w:rsidR="00000000" w:rsidRPr="00000000">
        <w:rPr>
          <w:rtl w:val="0"/>
        </w:rPr>
      </w:r>
    </w:p>
    <w:p w:rsidR="00000000" w:rsidDel="00000000" w:rsidP="00000000" w:rsidRDefault="00000000" w:rsidRPr="00000000" w14:paraId="000000A4">
      <w:pPr>
        <w:numPr>
          <w:ilvl w:val="0"/>
          <w:numId w:val="19"/>
        </w:numPr>
        <w:ind w:left="720" w:hanging="360"/>
        <w:rPr>
          <w:sz w:val="22"/>
          <w:szCs w:val="22"/>
        </w:rPr>
      </w:pPr>
      <w:r w:rsidDel="00000000" w:rsidR="00000000" w:rsidRPr="00000000">
        <w:rPr>
          <w:rFonts w:ascii="Calibri" w:cs="Calibri" w:eastAsia="Calibri" w:hAnsi="Calibri"/>
          <w:sz w:val="22"/>
          <w:szCs w:val="22"/>
          <w:rtl w:val="0"/>
        </w:rPr>
        <w:t xml:space="preserve">Work with stakeholders to identify and describe the cybersecurity risks faced by the company.</w:t>
      </w:r>
    </w:p>
    <w:p w:rsidR="00000000" w:rsidDel="00000000" w:rsidP="00000000" w:rsidRDefault="00000000" w:rsidRPr="00000000" w14:paraId="000000A5">
      <w:pPr>
        <w:numPr>
          <w:ilvl w:val="1"/>
          <w:numId w:val="19"/>
        </w:numPr>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Define an organizational Risk Management Framework, qualitatively analyze organizational cybersecurity risks and populate a Risk Register with risks related to HIPAA regulations (for US-based projects handling medical data) and similar regulations in countries outside the USA.</w:t>
      </w:r>
    </w:p>
    <w:p w:rsidR="00000000" w:rsidDel="00000000" w:rsidP="00000000" w:rsidRDefault="00000000" w:rsidRPr="00000000" w14:paraId="000000A6">
      <w:pPr>
        <w:numPr>
          <w:ilvl w:val="0"/>
          <w:numId w:val="19"/>
        </w:numPr>
        <w:rPr>
          <w:sz w:val="22"/>
          <w:szCs w:val="22"/>
        </w:rPr>
      </w:pPr>
      <w:r w:rsidDel="00000000" w:rsidR="00000000" w:rsidRPr="00000000">
        <w:rPr>
          <w:rFonts w:ascii="Calibri" w:cs="Calibri" w:eastAsia="Calibri" w:hAnsi="Calibri"/>
          <w:sz w:val="22"/>
          <w:szCs w:val="22"/>
          <w:rtl w:val="0"/>
        </w:rPr>
        <w:t xml:space="preserve">Provide leadership and guidance to manage and prioritize the activities of a team of five cybersecurity professionals to allocate resources based on urgency and business impact.</w:t>
      </w:r>
    </w:p>
    <w:p w:rsidR="00000000" w:rsidDel="00000000" w:rsidP="00000000" w:rsidRDefault="00000000" w:rsidRPr="00000000" w14:paraId="000000A7">
      <w:pPr>
        <w:numPr>
          <w:ilvl w:val="0"/>
          <w:numId w:val="19"/>
        </w:numPr>
        <w:ind w:left="720" w:hanging="360"/>
        <w:rPr>
          <w:sz w:val="22"/>
          <w:szCs w:val="22"/>
        </w:rPr>
      </w:pPr>
      <w:r w:rsidDel="00000000" w:rsidR="00000000" w:rsidRPr="00000000">
        <w:rPr>
          <w:rFonts w:ascii="Calibri" w:cs="Calibri" w:eastAsia="Calibri" w:hAnsi="Calibri"/>
          <w:sz w:val="22"/>
          <w:szCs w:val="22"/>
          <w:rtl w:val="0"/>
        </w:rPr>
        <w:t xml:space="preserve">Security Audit against CIS controls with gap analysis and prioritized next steps. </w:t>
      </w:r>
    </w:p>
    <w:p w:rsidR="00000000" w:rsidDel="00000000" w:rsidP="00000000" w:rsidRDefault="00000000" w:rsidRPr="00000000" w14:paraId="000000A8">
      <w:pPr>
        <w:numPr>
          <w:ilvl w:val="1"/>
          <w:numId w:val="19"/>
        </w:numPr>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Acknowledging the varying levels of IT and cybersecurity capabilities among different offices, the vCISO will conduct audits based on the Center for Internet Security (CIS) Controls framework and provide a roadmap of prioritized activities to address any gaps found within US offices or abroad.</w:t>
      </w:r>
    </w:p>
    <w:p w:rsidR="00000000" w:rsidDel="00000000" w:rsidP="00000000" w:rsidRDefault="00000000" w:rsidRPr="00000000" w14:paraId="000000A9">
      <w:pPr>
        <w:numPr>
          <w:ilvl w:val="0"/>
          <w:numId w:val="19"/>
        </w:numPr>
        <w:ind w:left="720" w:hanging="360"/>
        <w:rPr>
          <w:sz w:val="22"/>
          <w:szCs w:val="22"/>
        </w:rPr>
      </w:pPr>
      <w:r w:rsidDel="00000000" w:rsidR="00000000" w:rsidRPr="00000000">
        <w:rPr>
          <w:rFonts w:ascii="Calibri" w:cs="Calibri" w:eastAsia="Calibri" w:hAnsi="Calibri"/>
          <w:sz w:val="22"/>
          <w:szCs w:val="22"/>
          <w:rtl w:val="0"/>
        </w:rPr>
        <w:t xml:space="preserve">Collaborating closely with diverse stakeholders from different offices, the vCISO will draft comprehensive incident response plans that account for the unique requirements of each geographical location. By defining roles, responsibilities, and communication protocols tailored to each regional context, JSI aims to provide a unified yet flexible approach to addressing cybersecurity incidents worldwide.</w:t>
      </w:r>
      <w:r w:rsidDel="00000000" w:rsidR="00000000" w:rsidRPr="00000000">
        <w:rPr>
          <w:rtl w:val="0"/>
        </w:rPr>
      </w:r>
    </w:p>
    <w:p w:rsidR="00000000" w:rsidDel="00000000" w:rsidP="00000000" w:rsidRDefault="00000000" w:rsidRPr="00000000" w14:paraId="000000AA">
      <w:pPr>
        <w:numPr>
          <w:ilvl w:val="0"/>
          <w:numId w:val="19"/>
        </w:numPr>
        <w:ind w:left="720" w:hanging="360"/>
        <w:rPr>
          <w:sz w:val="22"/>
          <w:szCs w:val="22"/>
        </w:rPr>
      </w:pPr>
      <w:r w:rsidDel="00000000" w:rsidR="00000000" w:rsidRPr="00000000">
        <w:rPr>
          <w:rFonts w:ascii="Calibri" w:cs="Calibri" w:eastAsia="Calibri" w:hAnsi="Calibri"/>
          <w:sz w:val="22"/>
          <w:szCs w:val="22"/>
          <w:rtl w:val="0"/>
        </w:rPr>
        <w:t xml:space="preserve">Work with stakeholders to define a set of security metrics that align with the current state and future state of cybersecurity within JSI.</w:t>
      </w:r>
      <w:r w:rsidDel="00000000" w:rsidR="00000000" w:rsidRPr="00000000">
        <w:rPr>
          <w:rtl w:val="0"/>
        </w:rPr>
      </w:r>
    </w:p>
    <w:p w:rsidR="00000000" w:rsidDel="00000000" w:rsidP="00000000" w:rsidRDefault="00000000" w:rsidRPr="00000000" w14:paraId="000000AB">
      <w:pPr>
        <w:numPr>
          <w:ilvl w:val="0"/>
          <w:numId w:val="19"/>
        </w:numPr>
        <w:ind w:left="720" w:hanging="360"/>
        <w:rPr>
          <w:sz w:val="22"/>
          <w:szCs w:val="22"/>
        </w:rPr>
      </w:pPr>
      <w:r w:rsidDel="00000000" w:rsidR="00000000" w:rsidRPr="00000000">
        <w:rPr>
          <w:rFonts w:ascii="Calibri" w:cs="Calibri" w:eastAsia="Calibri" w:hAnsi="Calibri"/>
          <w:sz w:val="22"/>
          <w:szCs w:val="22"/>
          <w:rtl w:val="0"/>
        </w:rPr>
        <w:t xml:space="preserve">Analyze the current capabilities compared to JSI’s needs in addressing the CIS audit gaps and risks identified. Identify a proposed future State of the Cybersecurity Team (team size, organization and skill sets required) compared to the current state to map out a way forward toward achieving the necessary skills and capabilities.</w:t>
      </w:r>
      <w:r w:rsidDel="00000000" w:rsidR="00000000" w:rsidRPr="00000000">
        <w:rPr>
          <w:rtl w:val="0"/>
        </w:rPr>
      </w:r>
    </w:p>
    <w:p w:rsidR="00000000" w:rsidDel="00000000" w:rsidP="00000000" w:rsidRDefault="00000000" w:rsidRPr="00000000" w14:paraId="000000AC">
      <w:pPr>
        <w:numPr>
          <w:ilvl w:val="0"/>
          <w:numId w:val="19"/>
        </w:numPr>
        <w:ind w:left="720" w:hanging="360"/>
        <w:rPr>
          <w:sz w:val="22"/>
          <w:szCs w:val="22"/>
        </w:rPr>
      </w:pPr>
      <w:r w:rsidDel="00000000" w:rsidR="00000000" w:rsidRPr="00000000">
        <w:rPr>
          <w:rFonts w:ascii="Calibri" w:cs="Calibri" w:eastAsia="Calibri" w:hAnsi="Calibri"/>
          <w:sz w:val="22"/>
          <w:szCs w:val="22"/>
          <w:rtl w:val="0"/>
        </w:rPr>
        <w:t xml:space="preserve">Analyze contractual/regulatory requirements and work with project staff that ask for support in handling sensitive data to develop appropriate project-specific security plans as needed.</w:t>
      </w:r>
    </w:p>
    <w:p w:rsidR="00000000" w:rsidDel="00000000" w:rsidP="00000000" w:rsidRDefault="00000000" w:rsidRPr="00000000" w14:paraId="000000AD">
      <w:pPr>
        <w:ind w:firstLine="0"/>
        <w:rPr>
          <w:sz w:val="22"/>
          <w:szCs w:val="22"/>
        </w:rPr>
      </w:pPr>
      <w:r w:rsidDel="00000000" w:rsidR="00000000" w:rsidRPr="00000000">
        <w:rPr>
          <w:rtl w:val="0"/>
        </w:rPr>
      </w:r>
    </w:p>
    <w:p w:rsidR="00000000" w:rsidDel="00000000" w:rsidP="00000000" w:rsidRDefault="00000000" w:rsidRPr="00000000" w14:paraId="000000AE">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V.</w:t>
      </w: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b w:val="1"/>
          <w:sz w:val="22"/>
          <w:szCs w:val="22"/>
          <w:rtl w:val="0"/>
        </w:rPr>
        <w:t xml:space="preserve">Deliverables </w:t>
      </w:r>
    </w:p>
    <w:p w:rsidR="00000000" w:rsidDel="00000000" w:rsidP="00000000" w:rsidRDefault="00000000" w:rsidRPr="00000000" w14:paraId="000000AF">
      <w:pPr>
        <w:widowControl w:val="0"/>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0">
      <w:pPr>
        <w:numPr>
          <w:ilvl w:val="0"/>
          <w:numId w:val="20"/>
        </w:numPr>
        <w:ind w:left="720" w:hanging="36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Risk Management Framework and Risk Register</w:t>
      </w:r>
    </w:p>
    <w:p w:rsidR="00000000" w:rsidDel="00000000" w:rsidP="00000000" w:rsidRDefault="00000000" w:rsidRPr="00000000" w14:paraId="000000B1">
      <w:pPr>
        <w:ind w:firstLine="72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Word document identifying a recommended risk management framework.</w:t>
      </w:r>
    </w:p>
    <w:p w:rsidR="00000000" w:rsidDel="00000000" w:rsidP="00000000" w:rsidRDefault="00000000" w:rsidRPr="00000000" w14:paraId="000000B2">
      <w:pPr>
        <w:ind w:firstLine="72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Excel document that identifies and describes the unique risk landscape faced by JSI’s US and international offices. </w:t>
      </w:r>
    </w:p>
    <w:p w:rsidR="00000000" w:rsidDel="00000000" w:rsidP="00000000" w:rsidRDefault="00000000" w:rsidRPr="00000000" w14:paraId="000000B3">
      <w:pPr>
        <w:ind w:firstLine="72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4">
      <w:pPr>
        <w:numPr>
          <w:ilvl w:val="0"/>
          <w:numId w:val="20"/>
        </w:numPr>
        <w:ind w:left="720" w:hanging="36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CIS Audit Report</w:t>
      </w:r>
      <w:r w:rsidDel="00000000" w:rsidR="00000000" w:rsidRPr="00000000">
        <w:rPr>
          <w:rtl w:val="0"/>
        </w:rPr>
      </w:r>
    </w:p>
    <w:p w:rsidR="00000000" w:rsidDel="00000000" w:rsidP="00000000" w:rsidRDefault="00000000" w:rsidRPr="00000000" w14:paraId="000000B5">
      <w:pPr>
        <w:ind w:firstLine="72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Word/Excel document(s) identifying which CIS controls have been fully implemented, which have been partially implemented (clearly identifying what remains to fully implement these) and which have not been implemented. Includes a prioritized list of high-impact activities and controls that can be implemented during the consulting engagement (with timelines for these) and a roadmap including medium- and long-term priorities to address further gaps, with estimated effort/time required for these. </w:t>
      </w:r>
    </w:p>
    <w:p w:rsidR="00000000" w:rsidDel="00000000" w:rsidP="00000000" w:rsidRDefault="00000000" w:rsidRPr="00000000" w14:paraId="000000B6">
      <w:pPr>
        <w:ind w:firstLine="72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7">
      <w:pPr>
        <w:numPr>
          <w:ilvl w:val="0"/>
          <w:numId w:val="20"/>
        </w:numPr>
        <w:ind w:left="720" w:hanging="36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Incident Response Plans</w:t>
      </w:r>
    </w:p>
    <w:p w:rsidR="00000000" w:rsidDel="00000000" w:rsidP="00000000" w:rsidRDefault="00000000" w:rsidRPr="00000000" w14:paraId="000000B8">
      <w:pPr>
        <w:ind w:firstLine="72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Word documents tailored to handling key identified risks and incident types (such as data breaches, malware/ransomware, DDoS attacks, insider threats, phishing and social engineering, third-party breaches, and system vulnerability exploits), providing clear investigation, mitigation and response steps, roles (with decision-making power and key staff identified), communication plans and alternative communication methods for incident response team, coordination steps and process for interactions with cybersecurity insurance provider, Incident Response vendors, legal counsel, clients, law enforcement and the like. Where an alternative response would be required for an incident in or affecting a specific country office, this should be clearly noted.</w:t>
      </w:r>
    </w:p>
    <w:p w:rsidR="00000000" w:rsidDel="00000000" w:rsidP="00000000" w:rsidRDefault="00000000" w:rsidRPr="00000000" w14:paraId="000000B9">
      <w:pPr>
        <w:ind w:firstLine="72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A">
      <w:pPr>
        <w:numPr>
          <w:ilvl w:val="0"/>
          <w:numId w:val="20"/>
        </w:numPr>
        <w:ind w:left="720" w:hanging="36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Security Metrics/KPIs</w:t>
      </w:r>
    </w:p>
    <w:p w:rsidR="00000000" w:rsidDel="00000000" w:rsidP="00000000" w:rsidRDefault="00000000" w:rsidRPr="00000000" w14:paraId="000000BB">
      <w:pPr>
        <w:ind w:firstLine="72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Word/Excel documents identifying key security performance metrics tailored to JSI’s needs that can be collected on current activities, as well as for a future state that is achievable in 3-6 months. Includes recommended targets for these metrics. </w:t>
      </w:r>
    </w:p>
    <w:p w:rsidR="00000000" w:rsidDel="00000000" w:rsidP="00000000" w:rsidRDefault="00000000" w:rsidRPr="00000000" w14:paraId="000000BC">
      <w:pPr>
        <w:ind w:firstLine="72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D">
      <w:pPr>
        <w:numPr>
          <w:ilvl w:val="0"/>
          <w:numId w:val="20"/>
        </w:numPr>
        <w:ind w:left="720" w:hanging="36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Analysis of Current vs. Future State of Cybersecurity Team</w:t>
      </w:r>
    </w:p>
    <w:p w:rsidR="00000000" w:rsidDel="00000000" w:rsidP="00000000" w:rsidRDefault="00000000" w:rsidRPr="00000000" w14:paraId="000000BE">
      <w:pPr>
        <w:ind w:firstLine="72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Word document identifying a recommended future state of the Cybersecurity Team (including proposed organization, team size, roles, skill sets) with a plan for education, skill building and hiring to meet the needs. Leveraging insights into the unique strengths and challenges of each country/project office, the vCISO will craft a visionary roadmap for the future state of JSI’s global cybersecurity team. This roadmap will outline roles, skills, and strategies that empower each office to effectively address localized and global cybersecurity challenges, while fostering a collaborative and agile security culture globally.</w:t>
      </w:r>
    </w:p>
    <w:p w:rsidR="00000000" w:rsidDel="00000000" w:rsidP="00000000" w:rsidRDefault="00000000" w:rsidRPr="00000000" w14:paraId="000000BF">
      <w:pPr>
        <w:ind w:firstLine="72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0">
      <w:pPr>
        <w:numPr>
          <w:ilvl w:val="0"/>
          <w:numId w:val="20"/>
        </w:numPr>
        <w:ind w:left="720" w:hanging="36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Project-Specific Information Security Plans</w:t>
      </w:r>
    </w:p>
    <w:p w:rsidR="00000000" w:rsidDel="00000000" w:rsidP="00000000" w:rsidRDefault="00000000" w:rsidRPr="00000000" w14:paraId="000000C1">
      <w:pPr>
        <w:ind w:firstLine="72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Google Document(s) defining any particular project-specific controls, processes and requirements that apply to projects that reach out for assistance with handling sensitive data</w:t>
      </w:r>
    </w:p>
    <w:p w:rsidR="00000000" w:rsidDel="00000000" w:rsidP="00000000" w:rsidRDefault="00000000" w:rsidRPr="00000000" w14:paraId="000000C2">
      <w:pPr>
        <w:ind w:firstLine="72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C3">
      <w:pPr>
        <w:numPr>
          <w:ilvl w:val="0"/>
          <w:numId w:val="20"/>
        </w:numPr>
        <w:ind w:left="720" w:hanging="36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Final Report</w:t>
      </w:r>
    </w:p>
    <w:p w:rsidR="00000000" w:rsidDel="00000000" w:rsidP="00000000" w:rsidRDefault="00000000" w:rsidRPr="00000000" w14:paraId="000000C4">
      <w:pPr>
        <w:ind w:firstLine="72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Word document summarizing methodology, findings, analyses, recommendations, and next steps from the consulting engagement. Includes list of activities and outcomes from day-to-day management of cybersecurity team</w:t>
      </w:r>
    </w:p>
    <w:p w:rsidR="00000000" w:rsidDel="00000000" w:rsidP="00000000" w:rsidRDefault="00000000" w:rsidRPr="00000000" w14:paraId="000000C5">
      <w:pPr>
        <w:ind w:firstLine="72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6">
      <w:pPr>
        <w:numPr>
          <w:ilvl w:val="0"/>
          <w:numId w:val="20"/>
        </w:numPr>
        <w:ind w:left="720" w:hanging="36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Sponsor Reviews</w:t>
      </w:r>
    </w:p>
    <w:p w:rsidR="00000000" w:rsidDel="00000000" w:rsidP="00000000" w:rsidRDefault="00000000" w:rsidRPr="00000000" w14:paraId="000000C7">
      <w:pPr>
        <w:ind w:firstLine="72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project sponsor reviews draft deliverables and provides feedback to the consulting team.</w:t>
      </w:r>
    </w:p>
    <w:p w:rsidR="00000000" w:rsidDel="00000000" w:rsidP="00000000" w:rsidRDefault="00000000" w:rsidRPr="00000000" w14:paraId="000000C8">
      <w:pPr>
        <w:widowControl w:val="0"/>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9">
      <w:pPr>
        <w:widowControl w:val="0"/>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A">
      <w:pPr>
        <w:rPr/>
      </w:pPr>
      <w:r w:rsidDel="00000000" w:rsidR="00000000" w:rsidRPr="00000000">
        <w:br w:type="page"/>
      </w:r>
      <w:r w:rsidDel="00000000" w:rsidR="00000000" w:rsidRPr="00000000">
        <w:rPr>
          <w:rtl w:val="0"/>
        </w:rPr>
      </w:r>
    </w:p>
    <w:p w:rsidR="00000000" w:rsidDel="00000000" w:rsidP="00000000" w:rsidRDefault="00000000" w:rsidRPr="00000000" w14:paraId="000000CB">
      <w:pPr>
        <w:pBdr>
          <w:bottom w:color="000000" w:space="1" w:sz="4" w:val="single"/>
        </w:pBdr>
        <w:ind w:left="288" w:firstLine="0"/>
        <w:jc w:val="center"/>
        <w:rPr>
          <w:rFonts w:ascii="Calibri" w:cs="Calibri" w:eastAsia="Calibri" w:hAnsi="Calibri"/>
          <w:b w:val="1"/>
          <w:smallCaps w:val="1"/>
          <w:sz w:val="28"/>
          <w:szCs w:val="28"/>
        </w:rPr>
      </w:pPr>
      <w:r w:rsidDel="00000000" w:rsidR="00000000" w:rsidRPr="00000000">
        <w:rPr>
          <w:rFonts w:ascii="Calibri" w:cs="Calibri" w:eastAsia="Calibri" w:hAnsi="Calibri"/>
          <w:b w:val="1"/>
          <w:smallCaps w:val="1"/>
          <w:sz w:val="28"/>
          <w:szCs w:val="28"/>
          <w:rtl w:val="0"/>
        </w:rPr>
        <w:t xml:space="preserve">PART D: REPRESENTATIONS &amp; CERTIFICATIONS</w:t>
      </w:r>
    </w:p>
    <w:p w:rsidR="00000000" w:rsidDel="00000000" w:rsidP="00000000" w:rsidRDefault="00000000" w:rsidRPr="00000000" w14:paraId="000000CC">
      <w:pPr>
        <w:ind w:left="0" w:firstLine="0"/>
        <w:jc w:val="both"/>
        <w:rPr/>
      </w:pPr>
      <w:r w:rsidDel="00000000" w:rsidR="00000000" w:rsidRPr="00000000">
        <w:rPr>
          <w:rtl w:val="0"/>
        </w:rPr>
      </w:r>
    </w:p>
    <w:p w:rsidR="00000000" w:rsidDel="00000000" w:rsidP="00000000" w:rsidRDefault="00000000" w:rsidRPr="00000000" w14:paraId="000000CD">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E">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Certification Regarding Trafficking in Persons Compliance Plan (MAR 2015)</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term “commercially available off-the-shelf (COTS) item,” is defined in the clause of this solicitation entitled “Combating Trafficking in Persons” (FAR clause 52.222-50).</w:t>
      </w:r>
    </w:p>
    <w:p w:rsidR="00000000" w:rsidDel="00000000" w:rsidP="00000000" w:rsidRDefault="00000000" w:rsidRPr="00000000" w14:paraId="000000D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This sub-contract will NOT be for supplies, other than commercially available off-the-shelf items, to be acquired outside the United States, or services to be performed outside the United States; or DOES NOT have an estimated value that exceeds $500,000. Vendor is exempt from this certification requirement.</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This sub-contract WILL be for supplies, other than commercially available off-the-shelf items, to be acquired outside the United States, or services to be performed outside the United States; and has an estimated value that exceeds $500,000. Vendor certifies that—</w:t>
      </w:r>
    </w:p>
    <w:p w:rsidR="00000000" w:rsidDel="00000000" w:rsidP="00000000" w:rsidRDefault="00000000" w:rsidRPr="00000000" w14:paraId="000000D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has implemented a compliance plan to prevent any prohibited activities identified in paragraph (b) of the clause at 52.222-50, Combating Trafficking in Persons, and to monitor, detect, and terminate the contract with a subcontractor engaging in prohibited activities identified at paragraph (b) of the clause at 52.222-50, Combating Trafficking in Persons; and</w:t>
      </w:r>
    </w:p>
    <w:p w:rsidR="00000000" w:rsidDel="00000000" w:rsidP="00000000" w:rsidRDefault="00000000" w:rsidRPr="00000000" w14:paraId="000000D7">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After having conducted due diligence, either—</w:t>
      </w:r>
    </w:p>
    <w:p w:rsidR="00000000" w:rsidDel="00000000" w:rsidP="00000000" w:rsidRDefault="00000000" w:rsidRPr="00000000" w14:paraId="000000D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 the best of the offeror's knowledge and belief, neither it nor any of its proposed agents, subcontractors, or their agents is engaged in any such activities; or</w:t>
      </w:r>
    </w:p>
    <w:p w:rsidR="00000000" w:rsidDel="00000000" w:rsidP="00000000" w:rsidRDefault="00000000" w:rsidRPr="00000000" w14:paraId="000000D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If abuses relating to any of the prohibited activities identified in 52.222-50(b) have been found, the offeror or proposed subcontractor has taken the appropriate remedial and referral actions.</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B">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Other Representations &amp; Certifications</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If the offeror is currently registered in the System for Award Management (SAM), and has completed the Representations and Certifications section of SAM electronically, the offeror may choose to use paragraph (b) of this provision instead of completing the corresponding individual representations and certifications in the solicitation. The offeror shall indicate which option applies by checking one of the following boxes:</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Paragraph (b) applies. Skip to “3” below</w:t>
      </w:r>
    </w:p>
    <w:p w:rsidR="00000000" w:rsidDel="00000000" w:rsidP="00000000" w:rsidRDefault="00000000" w:rsidRPr="00000000" w14:paraId="000000E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Paragraph (b) does not apply and the offeror has completed the individual representations and certifications in the solicitation.</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2">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offeror has completed the annual representations and certifications electronically via the SAM Web site accessed through https://www.acquisition.gov. After reviewing the SAM database information, the offeror verifies by submission of the offer that the representations and certifications currently posted electronically that apply to this solicitation as indicated in paragraph (c) of this provision have been entered or updated within the last 12 months, are current, accurate,  complete, and applicable to this solicitation (including the business size standard applicable to the NAICS code referenced for this solicitation), as of the date of this offer and are incorporated in this offer by reference</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Representations required to implement provisions of Executive Order 11246 – </w:t>
      </w:r>
    </w:p>
    <w:p w:rsidR="00000000" w:rsidDel="00000000" w:rsidP="00000000" w:rsidRDefault="00000000" w:rsidRPr="00000000" w14:paraId="000000E6">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Previous contracts and compliance (FAR 52.222-22).</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The offeror represents that – </w:t>
      </w:r>
    </w:p>
    <w:p w:rsidR="00000000" w:rsidDel="00000000" w:rsidP="00000000" w:rsidRDefault="00000000" w:rsidRPr="00000000" w14:paraId="000000E7">
      <w:pPr>
        <w:keepNext w:val="0"/>
        <w:keepLines w:val="0"/>
        <w:pageBreakBefore w:val="0"/>
        <w:widowControl w:val="1"/>
        <w:numPr>
          <w:ilvl w:val="2"/>
          <w:numId w:val="25"/>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not participated in a previous contract or subcontract subject to the Equal Opportunity clause of this solicitation; and </w:t>
      </w:r>
    </w:p>
    <w:p w:rsidR="00000000" w:rsidDel="00000000" w:rsidP="00000000" w:rsidRDefault="00000000" w:rsidRPr="00000000" w14:paraId="000000E8">
      <w:pPr>
        <w:keepNext w:val="0"/>
        <w:keepLines w:val="0"/>
        <w:pageBreakBefore w:val="0"/>
        <w:widowControl w:val="1"/>
        <w:numPr>
          <w:ilvl w:val="2"/>
          <w:numId w:val="25"/>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not filed all required compliance reports. </w:t>
      </w:r>
    </w:p>
    <w:p w:rsidR="00000000" w:rsidDel="00000000" w:rsidP="00000000" w:rsidRDefault="00000000" w:rsidRPr="00000000" w14:paraId="000000E9">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Affirmative Action Compliance (FAR 52.222-25).</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The offeror represents that - </w:t>
      </w:r>
    </w:p>
    <w:p w:rsidR="00000000" w:rsidDel="00000000" w:rsidP="00000000" w:rsidRDefault="00000000" w:rsidRPr="00000000" w14:paraId="000000EA">
      <w:pPr>
        <w:keepNext w:val="0"/>
        <w:keepLines w:val="0"/>
        <w:pageBreakBefore w:val="0"/>
        <w:widowControl w:val="1"/>
        <w:numPr>
          <w:ilvl w:val="2"/>
          <w:numId w:val="25"/>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developed and has on file,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not developed and does not have on file, at each establishment, affirmative action programs required by rules and regulations of the Secretary of Labor (</w:t>
      </w:r>
      <w:hyperlink r:id="rId1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41 CFR parts 60-1</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and </w:t>
      </w:r>
      <w:hyperlink r:id="rId1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60-2</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or </w:t>
      </w:r>
    </w:p>
    <w:p w:rsidR="00000000" w:rsidDel="00000000" w:rsidP="00000000" w:rsidRDefault="00000000" w:rsidRPr="00000000" w14:paraId="000000EB">
      <w:pPr>
        <w:keepNext w:val="0"/>
        <w:keepLines w:val="0"/>
        <w:pageBreakBefore w:val="0"/>
        <w:widowControl w:val="1"/>
        <w:numPr>
          <w:ilvl w:val="2"/>
          <w:numId w:val="2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not previously had contracts subject to the written affirmative action programs requirement of the rules and regulations of the Secretary of Labor. </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Certification Regarding Payments to Influence Federal Transactions (31 U.S.C. 1352).</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By submission of its offer, the offeror certifies to the best of its knowledge and belief that no Federal appropriated funds have been paid or will be paid to any person for influencing or attempting to influence an officer or employee of any agency, a Member of Congress, an officer or employee of Congress or an employee of a Member of Congress on his or her behalf in connection with the award of any resultant contract. If any registrants under the Lobbying Disclosure Act of 1995 have made a lobbying contact on behalf of the offeror with respect to this contract, the offeror shall complete and submit, with its offer, OMB Standard Form LLL, Disclosure of Lobbying Activities, to provide the name of the registrants. The offeror need not report regularly employed officers or employees of the offeror to whom payments of reasonable compensation were made.</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Certification Regarding Responsibility Matters (Executive Order 12689).</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The offeror certifies, to the best of its knowledge and belief, that the offeror and/or any of its principals— </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Are,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are not presently debarred, suspended, proposed for debarment, or declared ineligible for the award of contracts by any Federal agency;</w:t>
      </w:r>
    </w:p>
    <w:p w:rsidR="00000000" w:rsidDel="00000000" w:rsidP="00000000" w:rsidRDefault="00000000" w:rsidRPr="00000000" w14:paraId="000000F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Have</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have not, within a three-year period preceding this offer, been convicted of or had a civil judgment rendered against them for: Commission of fraud or a criminal offense in connection with obtaining, attempting to obtain, or performing a Federal, state or local government contract or subcontract; violation of Federal or state antitrust statutes relating to the submission of offers; or Commission of embezzlement, theft, forgery, bribery, falsification or destruction of records, making false statements, tax evasion, violating Federal criminal tax laws, or receiving stolen property,</w:t>
      </w:r>
    </w:p>
    <w:p w:rsidR="00000000" w:rsidDel="00000000" w:rsidP="00000000" w:rsidRDefault="00000000" w:rsidRPr="00000000" w14:paraId="000000F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Are,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are not presently indicted for, or otherwise criminally or civilly charged by a Government entity with, commission of any of these offenses enumerated in paragraph (h)(2) of this clause; and</w:t>
      </w:r>
    </w:p>
    <w:p w:rsidR="00000000" w:rsidDel="00000000" w:rsidP="00000000" w:rsidRDefault="00000000" w:rsidRPr="00000000" w14:paraId="000000F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Have,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have not, within a three-year period preceding this offer, been notified of any delinquent Federal taxes in an amount that exceeds $3,500 for which the liability remains unsatisfied.</w:t>
      </w:r>
    </w:p>
    <w:p w:rsidR="00000000" w:rsidDel="00000000" w:rsidP="00000000" w:rsidRDefault="00000000" w:rsidRPr="00000000" w14:paraId="000000F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Taxes are considered delinquent if both of the following criteria apply:</w:t>
      </w:r>
    </w:p>
    <w:p w:rsidR="00000000" w:rsidDel="00000000" w:rsidP="00000000" w:rsidRDefault="00000000" w:rsidRPr="00000000" w14:paraId="000000F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The tax liability is finally determined.</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The liability is finally determined if it has been assessed. A liability is not finally determined if there is a pending administrative or judicial challenge. In the case of a judicial challenge to the liability, the liability is not finally determined until all judicial appeal rights have been exhausted.</w:t>
      </w:r>
    </w:p>
    <w:p w:rsidR="00000000" w:rsidDel="00000000" w:rsidP="00000000" w:rsidRDefault="00000000" w:rsidRPr="00000000" w14:paraId="000000F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The taxpayer is delinquent in making payment.</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 taxpayer is delinquent if the taxpayer has failed to pay the tax liability when full payment was due and required. A taxpayer is not delinquent in cases where enforced collection action is precluded. (See FAR 52.209-5 for examples)</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A">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Prohibition on Contracting with Inverted Domestic Corporations.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Government agencies are not permitted to use appropriated (or otherwise made available) funds for contracts with either an inverted domestic corporation, or a subsidiary of an inverted domestic corporation, unless the exception at 9.108-2(b) applies or the requirement is waived in accordance with the procedures at 9.108-4.</w:t>
      </w: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Representation. The offeror represents that—</w:t>
      </w:r>
    </w:p>
    <w:p w:rsidR="00000000" w:rsidDel="00000000" w:rsidP="00000000" w:rsidRDefault="00000000" w:rsidRPr="00000000" w14:paraId="000000F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not an inverted domestic corporation; and</w:t>
      </w:r>
    </w:p>
    <w:p w:rsidR="00000000" w:rsidDel="00000000" w:rsidP="00000000" w:rsidRDefault="00000000" w:rsidRPr="00000000" w14:paraId="000000F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not a subsidiary of an inverted domestic corporation.</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Representation by Corporations Regarding Delinquent Tax Liability or a Felony Conviction under any Federal Law.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As required by sections 744 and 745 of Division E of the Consolidated and Further Continuing Appropriations Act, 2015 (Pub. L. 113-235), and similar provisions, if contained in subsequent appropriations acts, The Government will not enter into a contract with any corporation that—</w:t>
      </w:r>
    </w:p>
    <w:p w:rsidR="00000000" w:rsidDel="00000000" w:rsidP="00000000" w:rsidRDefault="00000000" w:rsidRPr="00000000" w14:paraId="0000010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Has any unpaid Federal tax liability that has been assessed, for which all judicial and administrative remedies have been exhausted or have lapsed, and that is not being paid in a timely manner pursuant to an agreement with the authority responsible for collecting the tax liability, where the awarding agency is aware of the unpaid tax liability, unless an agency has considered suspension or debarment of the corporation and made a determination that suspension or debarment is not necessary to protect the interests of the Government; or</w:t>
      </w:r>
    </w:p>
    <w:p w:rsidR="00000000" w:rsidDel="00000000" w:rsidP="00000000" w:rsidRDefault="00000000" w:rsidRPr="00000000" w14:paraId="0000010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Was convicted of a felony criminal violation under any Federal law within the preceding 24 months, where the awarding agency is aware of the conviction, unless an agency has considered suspension or debarment of the corporation and made a determination that this action is not necessary to protect the interests of the Government.</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offeror represents that—</w:t>
      </w:r>
    </w:p>
    <w:p w:rsidR="00000000" w:rsidDel="00000000" w:rsidP="00000000" w:rsidRDefault="00000000" w:rsidRPr="00000000" w14:paraId="0000010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is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not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 corporation that has any unpaid Federal tax liability that has been assessed, for which all judicial and administrative remedies have been exhausted or have lapsed, and that is not being paid in a timely manner pursuant to an agreement with the authority responsible for collecting the tax liability; and</w:t>
      </w:r>
    </w:p>
    <w:p w:rsidR="00000000" w:rsidDel="00000000" w:rsidP="00000000" w:rsidRDefault="00000000" w:rsidRPr="00000000" w14:paraId="0000010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is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not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 corporation that was convicted of a felony criminal violation under a Federal law within the preceding 24 months.</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Prohibition on Contracting with Entities that Require Certain Internal Confidentiality Agreements or Statements—Representation.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By submission of its offer, the offeror represents that it will not require its employees or subcontractors to sign or comply with internal confidentiality agreements or statements prohibiting or otherwise restricting such employees or subcontractors from lawfully reporting waste, fraud, or abuse related to the performance of a Government contract to a designated investigative or law enforcement representative of a Federal department or agency authorized to receive such information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e.g.,</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agency Office of the Inspector General).</w:t>
      </w:r>
      <w:r w:rsidDel="00000000" w:rsidR="00000000" w:rsidRPr="00000000">
        <w:rPr>
          <w:rtl w:val="0"/>
        </w:rPr>
      </w:r>
    </w:p>
    <w:p w:rsidR="00000000" w:rsidDel="00000000" w:rsidP="00000000" w:rsidRDefault="00000000" w:rsidRPr="00000000" w14:paraId="00000109">
      <w:pPr>
        <w:pStyle w:val="Heading1"/>
        <w:ind w:left="0" w:firstLine="0"/>
        <w:jc w:val="left"/>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A">
      <w:pPr>
        <w:rPr/>
      </w:pPr>
      <w:r w:rsidDel="00000000" w:rsidR="00000000" w:rsidRPr="00000000">
        <w:rPr>
          <w:rtl w:val="0"/>
        </w:rPr>
      </w:r>
    </w:p>
    <w:p w:rsidR="00000000" w:rsidDel="00000000" w:rsidP="00000000" w:rsidRDefault="00000000" w:rsidRPr="00000000" w14:paraId="0000010B">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Representation Regarding Certain Telecommunications and Video Surveillance Services or Equipment </w:t>
      </w:r>
    </w:p>
    <w:p w:rsidR="00000000" w:rsidDel="00000000" w:rsidP="00000000" w:rsidRDefault="00000000" w:rsidRPr="00000000" w14:paraId="0000010C">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0D">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Definitions. As used in this provision—</w:t>
      </w:r>
    </w:p>
    <w:p w:rsidR="00000000" w:rsidDel="00000000" w:rsidP="00000000" w:rsidRDefault="00000000" w:rsidRPr="00000000" w14:paraId="0000010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“Covered foreign country” means The People's Republic of China.</w:t>
      </w:r>
    </w:p>
    <w:p w:rsidR="00000000" w:rsidDel="00000000" w:rsidP="00000000" w:rsidRDefault="00000000" w:rsidRPr="00000000" w14:paraId="0000011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“Covered telecommunications equipment or services” means—</w:t>
      </w:r>
    </w:p>
    <w:p w:rsidR="00000000" w:rsidDel="00000000" w:rsidP="00000000" w:rsidRDefault="00000000" w:rsidRPr="00000000" w14:paraId="0000011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3">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Telecommunications equipment produced by Huawei Technologies Company or ZTE Corporation (or any subsidiary or affiliate of such entities);</w:t>
      </w:r>
    </w:p>
    <w:p w:rsidR="00000000" w:rsidDel="00000000" w:rsidP="00000000" w:rsidRDefault="00000000" w:rsidRPr="00000000" w14:paraId="0000011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5">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Telecommunications or video surveillance services provided by such entities or using such equipment; or</w:t>
      </w:r>
    </w:p>
    <w:p w:rsidR="00000000" w:rsidDel="00000000" w:rsidP="00000000" w:rsidRDefault="00000000" w:rsidRPr="00000000" w14:paraId="0000011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7">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Telecommunications or video surveillance equipment or services produced or provided by an entity that the Secretary of Defense, in consultation with the Director of National Intelligence or the Director of the Federal Bureau of Investigation, reasonably believes to be an entity owned or controlled by, or otherwise connected to, the government of a covered foreign country.</w:t>
      </w:r>
    </w:p>
    <w:p w:rsidR="00000000" w:rsidDel="00000000" w:rsidP="00000000" w:rsidRDefault="00000000" w:rsidRPr="00000000" w14:paraId="0000011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“Substantial or essential component” means any component necessary for the proper function or performance of a piece of equipment, system, or service.</w:t>
      </w:r>
    </w:p>
    <w:p w:rsidR="00000000" w:rsidDel="00000000" w:rsidP="00000000" w:rsidRDefault="00000000" w:rsidRPr="00000000" w14:paraId="0000011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B">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Prohibition. Section 889(a)(1) of the John S. McCain National Defense Authorization Act for Fiscal Year 2019 (Pub. L. 115-232) prohibits the head of an executive agency on or after August 13, 2019, from procuring or obtaining, or extending or renewing a contract to procure or obtain, any equipment, system, or service that uses covered telecommunications equipment or services as a substantial or essential component of any system, or as critical technology as part of any system. The Subcontractor/vendor is prohibited from providing to JSI any equipment, system, or service that uses covered telecommunications equipment or services as a substantial or essential component of any system. Subcontractors/vendors are not prohibited from providing telecommunications equipment that cannot route or redirect user data traffic or permit visibility into any user data or packets that such equipment transmits or otherwise handles.</w:t>
      </w:r>
    </w:p>
    <w:p w:rsidR="00000000" w:rsidDel="00000000" w:rsidP="00000000" w:rsidRDefault="00000000" w:rsidRPr="00000000" w14:paraId="0000011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D">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Procedures. The Offeror shall review the list of excluded parties in the System for Award Management (SAM) (https://www.sam.gov) for entities excluded from receiving federal awards for “covered telecommunications equipment or services”.</w:t>
      </w:r>
    </w:p>
    <w:p w:rsidR="00000000" w:rsidDel="00000000" w:rsidP="00000000" w:rsidRDefault="00000000" w:rsidRPr="00000000" w14:paraId="0000011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F">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Representation. The Offeror represents that 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will,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will not provide covered telecommunications equipment or services to JSI in the performance of any contract, subcontract or other contractual instrument resulting from this solicitation.</w:t>
      </w:r>
    </w:p>
    <w:p w:rsidR="00000000" w:rsidDel="00000000" w:rsidP="00000000" w:rsidRDefault="00000000" w:rsidRPr="00000000" w14:paraId="00000120">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21">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Certification of Vendor</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By signature hereon, or on an offer incorporating these Representations and Certifications, the offeror certifies that they are accurate, current, and complete, these Representations and Certifications are binding on the Vendor, its successors, transferees, and assignees, and the person or persons whose signatures appear below are authorized to sign these assurances on behalf of the Vendor.</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bl>
      <w:tblPr>
        <w:tblStyle w:val="Table1"/>
        <w:tblW w:w="5904.000000000001" w:type="dxa"/>
        <w:jc w:val="left"/>
        <w:tblLayout w:type="fixed"/>
        <w:tblLook w:val="0400"/>
      </w:tblPr>
      <w:tblGrid>
        <w:gridCol w:w="1728"/>
        <w:gridCol w:w="4176"/>
        <w:tblGridChange w:id="0">
          <w:tblGrid>
            <w:gridCol w:w="1728"/>
            <w:gridCol w:w="4176"/>
          </w:tblGrid>
        </w:tblGridChange>
      </w:tblGrid>
      <w:tr>
        <w:trPr>
          <w:cantSplit w:val="0"/>
          <w:tblHeader w:val="0"/>
        </w:trPr>
        <w:tc>
          <w:tcPr>
            <w:shd w:fill="auto" w:val="clear"/>
          </w:tcPr>
          <w:p w:rsidR="00000000" w:rsidDel="00000000" w:rsidP="00000000" w:rsidRDefault="00000000" w:rsidRPr="00000000" w14:paraId="00000126">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27">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Offeror Name</w:t>
            </w:r>
          </w:p>
        </w:tc>
        <w:tc>
          <w:tcPr>
            <w:tcBorders>
              <w:bottom w:color="000000" w:space="0" w:sz="4" w:val="single"/>
            </w:tcBorders>
            <w:shd w:fill="auto" w:val="clear"/>
          </w:tcPr>
          <w:p w:rsidR="00000000" w:rsidDel="00000000" w:rsidP="00000000" w:rsidRDefault="00000000" w:rsidRPr="00000000" w14:paraId="00000128">
            <w:pPr>
              <w:spacing w:after="160" w:line="259" w:lineRule="auto"/>
              <w:ind w:left="0" w:firstLine="0"/>
              <w:rPr>
                <w:rFonts w:ascii="Calibri" w:cs="Calibri" w:eastAsia="Calibri" w:hAnsi="Calibri"/>
                <w:sz w:val="22"/>
                <w:szCs w:val="22"/>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29">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2A">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Signature</w:t>
            </w:r>
          </w:p>
        </w:tc>
        <w:tc>
          <w:tcPr>
            <w:tcBorders>
              <w:top w:color="000000" w:space="0" w:sz="4" w:val="single"/>
              <w:bottom w:color="000000" w:space="0" w:sz="4" w:val="single"/>
            </w:tcBorders>
            <w:shd w:fill="auto" w:val="clear"/>
          </w:tcPr>
          <w:p w:rsidR="00000000" w:rsidDel="00000000" w:rsidP="00000000" w:rsidRDefault="00000000" w:rsidRPr="00000000" w14:paraId="0000012B">
            <w:pPr>
              <w:spacing w:after="160" w:line="259" w:lineRule="auto"/>
              <w:ind w:left="0" w:firstLine="0"/>
              <w:rPr>
                <w:rFonts w:ascii="Calibri" w:cs="Calibri" w:eastAsia="Calibri" w:hAnsi="Calibri"/>
                <w:sz w:val="22"/>
                <w:szCs w:val="22"/>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2C">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2D">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Signatory Name</w:t>
            </w:r>
          </w:p>
        </w:tc>
        <w:tc>
          <w:tcPr>
            <w:tcBorders>
              <w:top w:color="000000" w:space="0" w:sz="4" w:val="single"/>
              <w:bottom w:color="000000" w:space="0" w:sz="4" w:val="single"/>
            </w:tcBorders>
            <w:shd w:fill="auto" w:val="clear"/>
          </w:tcPr>
          <w:p w:rsidR="00000000" w:rsidDel="00000000" w:rsidP="00000000" w:rsidRDefault="00000000" w:rsidRPr="00000000" w14:paraId="0000012E">
            <w:pPr>
              <w:spacing w:after="160" w:line="259" w:lineRule="auto"/>
              <w:ind w:left="0" w:firstLine="0"/>
              <w:rPr>
                <w:rFonts w:ascii="Calibri" w:cs="Calibri" w:eastAsia="Calibri" w:hAnsi="Calibri"/>
                <w:sz w:val="22"/>
                <w:szCs w:val="22"/>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2F">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30">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Signatory Title</w:t>
            </w:r>
          </w:p>
        </w:tc>
        <w:tc>
          <w:tcPr>
            <w:tcBorders>
              <w:top w:color="000000" w:space="0" w:sz="4" w:val="single"/>
              <w:bottom w:color="000000" w:space="0" w:sz="4" w:val="single"/>
            </w:tcBorders>
            <w:shd w:fill="auto" w:val="clear"/>
          </w:tcPr>
          <w:p w:rsidR="00000000" w:rsidDel="00000000" w:rsidP="00000000" w:rsidRDefault="00000000" w:rsidRPr="00000000" w14:paraId="00000131">
            <w:pPr>
              <w:spacing w:after="160" w:line="259" w:lineRule="auto"/>
              <w:ind w:left="0" w:firstLine="0"/>
              <w:rPr>
                <w:rFonts w:ascii="Calibri" w:cs="Calibri" w:eastAsia="Calibri" w:hAnsi="Calibri"/>
                <w:sz w:val="22"/>
                <w:szCs w:val="22"/>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32">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33">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Date</w:t>
            </w:r>
          </w:p>
        </w:tc>
        <w:tc>
          <w:tcPr>
            <w:tcBorders>
              <w:top w:color="000000" w:space="0" w:sz="4" w:val="single"/>
              <w:bottom w:color="000000" w:space="0" w:sz="4" w:val="single"/>
            </w:tcBorders>
            <w:shd w:fill="auto" w:val="clear"/>
          </w:tcPr>
          <w:p w:rsidR="00000000" w:rsidDel="00000000" w:rsidP="00000000" w:rsidRDefault="00000000" w:rsidRPr="00000000" w14:paraId="00000134">
            <w:pPr>
              <w:spacing w:after="160" w:line="259" w:lineRule="auto"/>
              <w:ind w:left="0" w:firstLine="0"/>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135">
      <w:pPr>
        <w:ind w:left="0" w:firstLine="0"/>
        <w:jc w:val="both"/>
        <w:rPr>
          <w:rFonts w:ascii="Calibri" w:cs="Calibri" w:eastAsia="Calibri" w:hAnsi="Calibri"/>
          <w:b w:val="1"/>
          <w:color w:val="000000"/>
          <w:sz w:val="22"/>
          <w:szCs w:val="22"/>
        </w:rPr>
      </w:pPr>
      <w:r w:rsidDel="00000000" w:rsidR="00000000" w:rsidRPr="00000000">
        <w:rPr>
          <w:rtl w:val="0"/>
        </w:rPr>
      </w:r>
    </w:p>
    <w:p w:rsidR="00000000" w:rsidDel="00000000" w:rsidP="00000000" w:rsidRDefault="00000000" w:rsidRPr="00000000" w14:paraId="00000136">
      <w:pPr>
        <w:ind w:left="0" w:firstLine="0"/>
        <w:rPr/>
      </w:pPr>
      <w:r w:rsidDel="00000000" w:rsidR="00000000" w:rsidRPr="00000000">
        <w:br w:type="page"/>
      </w:r>
      <w:r w:rsidDel="00000000" w:rsidR="00000000" w:rsidRPr="00000000">
        <w:rPr>
          <w:rtl w:val="0"/>
        </w:rPr>
      </w:r>
    </w:p>
    <w:p w:rsidR="00000000" w:rsidDel="00000000" w:rsidP="00000000" w:rsidRDefault="00000000" w:rsidRPr="00000000" w14:paraId="00000137">
      <w:pPr>
        <w:pBdr>
          <w:bottom w:color="000000" w:space="1" w:sz="4" w:val="single"/>
        </w:pBdr>
        <w:ind w:left="288" w:firstLine="0"/>
        <w:jc w:val="center"/>
        <w:rPr>
          <w:rFonts w:ascii="Calibri" w:cs="Calibri" w:eastAsia="Calibri" w:hAnsi="Calibri"/>
          <w:b w:val="1"/>
          <w:smallCaps w:val="1"/>
          <w:sz w:val="28"/>
          <w:szCs w:val="28"/>
        </w:rPr>
      </w:pPr>
      <w:r w:rsidDel="00000000" w:rsidR="00000000" w:rsidRPr="00000000">
        <w:rPr>
          <w:rFonts w:ascii="Calibri" w:cs="Calibri" w:eastAsia="Calibri" w:hAnsi="Calibri"/>
          <w:b w:val="1"/>
          <w:smallCaps w:val="1"/>
          <w:sz w:val="28"/>
          <w:szCs w:val="28"/>
          <w:rtl w:val="0"/>
        </w:rPr>
        <w:t xml:space="preserve">PART E: CONSULTANT BIODATA FORM</w:t>
      </w:r>
    </w:p>
    <w:p w:rsidR="00000000" w:rsidDel="00000000" w:rsidP="00000000" w:rsidRDefault="00000000" w:rsidRPr="00000000" w14:paraId="00000138">
      <w:pPr>
        <w:ind w:left="0" w:firstLine="0"/>
        <w:rPr/>
      </w:pPr>
      <w:r w:rsidDel="00000000" w:rsidR="00000000" w:rsidRPr="00000000">
        <w:rPr>
          <w:rtl w:val="0"/>
        </w:rPr>
      </w:r>
    </w:p>
    <w:p w:rsidR="00000000" w:rsidDel="00000000" w:rsidP="00000000" w:rsidRDefault="00000000" w:rsidRPr="00000000" w14:paraId="00000139">
      <w:pPr>
        <w:ind w:left="0" w:firstLine="0"/>
        <w:rPr/>
      </w:pPr>
      <w:r w:rsidDel="00000000" w:rsidR="00000000" w:rsidRPr="00000000">
        <w:rPr>
          <w:rtl w:val="0"/>
        </w:rPr>
      </w:r>
    </w:p>
    <w:tbl>
      <w:tblPr>
        <w:tblStyle w:val="Table2"/>
        <w:tblW w:w="1102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162"/>
        <w:gridCol w:w="3241"/>
        <w:gridCol w:w="1175"/>
        <w:gridCol w:w="528"/>
        <w:gridCol w:w="642"/>
        <w:gridCol w:w="618"/>
        <w:gridCol w:w="462"/>
        <w:gridCol w:w="1195"/>
        <w:tblGridChange w:id="0">
          <w:tblGrid>
            <w:gridCol w:w="3162"/>
            <w:gridCol w:w="3241"/>
            <w:gridCol w:w="1175"/>
            <w:gridCol w:w="528"/>
            <w:gridCol w:w="642"/>
            <w:gridCol w:w="618"/>
            <w:gridCol w:w="462"/>
            <w:gridCol w:w="1195"/>
          </w:tblGrid>
        </w:tblGridChange>
      </w:tblGrid>
      <w:tr>
        <w:trPr>
          <w:cantSplit w:val="1"/>
          <w:tblHeader w:val="0"/>
        </w:trPr>
        <w:tc>
          <w:tcPr>
            <w:gridSpan w:val="8"/>
            <w:vAlign w:val="center"/>
          </w:tcPr>
          <w:p w:rsidR="00000000" w:rsidDel="00000000" w:rsidP="00000000" w:rsidRDefault="00000000" w:rsidRPr="00000000" w14:paraId="0000013A">
            <w:pPr>
              <w:pStyle w:val="Heading1"/>
              <w:rPr>
                <w:rFonts w:ascii="Arial" w:cs="Arial" w:eastAsia="Arial" w:hAnsi="Arial"/>
                <w:sz w:val="20"/>
                <w:szCs w:val="20"/>
              </w:rPr>
            </w:pPr>
            <w:r w:rsidDel="00000000" w:rsidR="00000000" w:rsidRPr="00000000">
              <w:rPr>
                <w:rFonts w:ascii="Arial" w:cs="Arial" w:eastAsia="Arial" w:hAnsi="Arial"/>
                <w:sz w:val="20"/>
                <w:szCs w:val="20"/>
                <w:rtl w:val="0"/>
              </w:rPr>
              <w:t xml:space="preserve">CONSULTANT BIOGRAPHICAL DATA SHEET </w:t>
            </w:r>
          </w:p>
        </w:tc>
      </w:tr>
      <w:tr>
        <w:trPr>
          <w:cantSplit w:val="0"/>
          <w:trHeight w:val="667" w:hRule="atLeast"/>
          <w:tblHeader w:val="0"/>
        </w:trPr>
        <w:tc>
          <w:tcPr>
            <w:gridSpan w:val="8"/>
          </w:tcPr>
          <w:p w:rsidR="00000000" w:rsidDel="00000000" w:rsidP="00000000" w:rsidRDefault="00000000" w:rsidRPr="00000000" w14:paraId="00000142">
            <w:pPr>
              <w:rPr>
                <w:rFonts w:ascii="Arial" w:cs="Arial" w:eastAsia="Arial" w:hAnsi="Arial"/>
                <w:sz w:val="16"/>
                <w:szCs w:val="16"/>
              </w:rPr>
            </w:pPr>
            <w:r w:rsidDel="00000000" w:rsidR="00000000" w:rsidRPr="00000000">
              <w:rPr>
                <w:rFonts w:ascii="Arial" w:cs="Arial" w:eastAsia="Arial" w:hAnsi="Arial"/>
                <w:sz w:val="16"/>
                <w:szCs w:val="16"/>
                <w:rtl w:val="0"/>
              </w:rPr>
              <w:t xml:space="preserve">1. Name </w:t>
            </w:r>
            <w:r w:rsidDel="00000000" w:rsidR="00000000" w:rsidRPr="00000000">
              <w:rPr>
                <w:rFonts w:ascii="Arial" w:cs="Arial" w:eastAsia="Arial" w:hAnsi="Arial"/>
                <w:i w:val="1"/>
                <w:sz w:val="16"/>
                <w:szCs w:val="16"/>
                <w:rtl w:val="0"/>
              </w:rPr>
              <w:t xml:space="preserve">(Last, First, Middle)</w:t>
            </w:r>
            <w:r w:rsidDel="00000000" w:rsidR="00000000" w:rsidRPr="00000000">
              <w:rPr>
                <w:rtl w:val="0"/>
              </w:rPr>
            </w:r>
          </w:p>
          <w:bookmarkStart w:colFirst="0" w:colLast="0" w:name="bookmark=id.1fob9te" w:id="2"/>
          <w:bookmarkEnd w:id="2"/>
          <w:p w:rsidR="00000000" w:rsidDel="00000000" w:rsidP="00000000" w:rsidRDefault="00000000" w:rsidRPr="00000000" w14:paraId="00000143">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p w:rsidR="00000000" w:rsidDel="00000000" w:rsidP="00000000" w:rsidRDefault="00000000" w:rsidRPr="00000000" w14:paraId="00000144">
            <w:pPr>
              <w:rPr>
                <w:rFonts w:ascii="Arial" w:cs="Arial" w:eastAsia="Arial" w:hAnsi="Arial"/>
                <w:sz w:val="16"/>
                <w:szCs w:val="16"/>
              </w:rPr>
            </w:pPr>
            <w:r w:rsidDel="00000000" w:rsidR="00000000" w:rsidRPr="00000000">
              <w:rPr>
                <w:rtl w:val="0"/>
              </w:rPr>
            </w:r>
          </w:p>
          <w:p w:rsidR="00000000" w:rsidDel="00000000" w:rsidP="00000000" w:rsidRDefault="00000000" w:rsidRPr="00000000" w14:paraId="00000145">
            <w:pPr>
              <w:rPr>
                <w:rFonts w:ascii="Arial" w:cs="Arial" w:eastAsia="Arial" w:hAnsi="Arial"/>
                <w:sz w:val="16"/>
                <w:szCs w:val="16"/>
              </w:rPr>
            </w:pPr>
            <w:r w:rsidDel="00000000" w:rsidR="00000000" w:rsidRPr="00000000">
              <w:rPr>
                <w:rtl w:val="0"/>
              </w:rPr>
            </w:r>
          </w:p>
        </w:tc>
      </w:tr>
      <w:tr>
        <w:trPr>
          <w:cantSplit w:val="1"/>
          <w:trHeight w:val="278" w:hRule="atLeast"/>
          <w:tblHeader w:val="0"/>
        </w:trPr>
        <w:tc>
          <w:tcPr>
            <w:gridSpan w:val="8"/>
            <w:vAlign w:val="center"/>
          </w:tcPr>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720" w:right="0" w:hanging="360"/>
              <w:jc w:val="left"/>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1"/>
                <w:i w:val="0"/>
                <w:smallCaps w:val="0"/>
                <w:strike w:val="0"/>
                <w:color w:val="000000"/>
                <w:sz w:val="16"/>
                <w:szCs w:val="16"/>
                <w:u w:val="none"/>
                <w:shd w:fill="auto" w:val="clear"/>
                <w:vertAlign w:val="baseline"/>
                <w:rtl w:val="0"/>
              </w:rPr>
              <w:t xml:space="preserve">2. EMPLOYMENT HISTORY</w:t>
            </w:r>
            <w:r w:rsidDel="00000000" w:rsidR="00000000" w:rsidRPr="00000000">
              <w:rPr>
                <w:rtl w:val="0"/>
              </w:rPr>
            </w:r>
          </w:p>
        </w:tc>
      </w:tr>
      <w:tr>
        <w:trPr>
          <w:cantSplit w:val="1"/>
          <w:trHeight w:val="1232" w:hRule="atLeast"/>
          <w:tblHeader w:val="0"/>
        </w:trPr>
        <w:tc>
          <w:tcPr>
            <w:gridSpan w:val="8"/>
            <w:vAlign w:val="center"/>
          </w:tcPr>
          <w:p w:rsidR="00000000" w:rsidDel="00000000" w:rsidP="00000000" w:rsidRDefault="00000000" w:rsidRPr="00000000" w14:paraId="00000155">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420" w:right="0" w:hanging="42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Give last three (3) years.  List salaries separate for each year.  Continue on separate sheet of paper if required to list all employment related to duties of proposed assignment.</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7">
            <w:pPr>
              <w:numPr>
                <w:ilvl w:val="0"/>
                <w:numId w:val="16"/>
              </w:numPr>
              <w:ind w:left="420" w:hanging="420"/>
              <w:rPr>
                <w:rFonts w:ascii="Arial" w:cs="Arial" w:eastAsia="Arial" w:hAnsi="Arial"/>
                <w:sz w:val="16"/>
                <w:szCs w:val="16"/>
              </w:rPr>
            </w:pPr>
            <w:r w:rsidDel="00000000" w:rsidR="00000000" w:rsidRPr="00000000">
              <w:rPr>
                <w:rFonts w:ascii="Arial" w:cs="Arial" w:eastAsia="Arial" w:hAnsi="Arial"/>
                <w:sz w:val="16"/>
                <w:szCs w:val="16"/>
                <w:rtl w:val="0"/>
              </w:rPr>
              <w:t xml:space="preserve">Salary definition – basic periodic payment for services rendered.  Exclude bonuses, profit-sharing arrangements, commissions, consultant fees, extra or overtime work payments, overseas differential or quarters, cost of living or dependent education allowances.</w:t>
            </w:r>
          </w:p>
        </w:tc>
      </w:tr>
      <w:tr>
        <w:trPr>
          <w:cantSplit w:val="1"/>
          <w:trHeight w:val="246" w:hRule="atLeast"/>
          <w:tblHeader w:val="0"/>
        </w:trPr>
        <w:tc>
          <w:tcPr>
            <w:vMerge w:val="restart"/>
            <w:vAlign w:val="center"/>
          </w:tcPr>
          <w:p w:rsidR="00000000" w:rsidDel="00000000" w:rsidP="00000000" w:rsidRDefault="00000000" w:rsidRPr="00000000" w14:paraId="0000015F">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POSITION TITLE</w:t>
            </w:r>
          </w:p>
        </w:tc>
        <w:tc>
          <w:tcPr>
            <w:vMerge w:val="restart"/>
            <w:vAlign w:val="center"/>
          </w:tcPr>
          <w:p w:rsidR="00000000" w:rsidDel="00000000" w:rsidP="00000000" w:rsidRDefault="00000000" w:rsidRPr="00000000" w14:paraId="00000160">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EMPLOYER’S NAME AND ADDRESS</w:t>
            </w:r>
          </w:p>
          <w:p w:rsidR="00000000" w:rsidDel="00000000" w:rsidP="00000000" w:rsidRDefault="00000000" w:rsidRPr="00000000" w14:paraId="00000161">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POINT OF CONTACT &amp;TELEPHONE #</w:t>
            </w:r>
          </w:p>
        </w:tc>
        <w:tc>
          <w:tcPr>
            <w:gridSpan w:val="4"/>
            <w:vAlign w:val="center"/>
          </w:tcPr>
          <w:p w:rsidR="00000000" w:rsidDel="00000000" w:rsidP="00000000" w:rsidRDefault="00000000" w:rsidRPr="00000000" w14:paraId="00000162">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Dates of Employment </w:t>
            </w:r>
            <w:r w:rsidDel="00000000" w:rsidR="00000000" w:rsidRPr="00000000">
              <w:rPr>
                <w:rFonts w:ascii="Arial" w:cs="Arial" w:eastAsia="Arial" w:hAnsi="Arial"/>
                <w:i w:val="1"/>
                <w:sz w:val="16"/>
                <w:szCs w:val="16"/>
                <w:rtl w:val="0"/>
              </w:rPr>
              <w:t xml:space="preserve">(M/D/Y)</w:t>
            </w:r>
            <w:r w:rsidDel="00000000" w:rsidR="00000000" w:rsidRPr="00000000">
              <w:rPr>
                <w:rtl w:val="0"/>
              </w:rPr>
            </w:r>
          </w:p>
        </w:tc>
        <w:tc>
          <w:tcPr>
            <w:gridSpan w:val="2"/>
            <w:vAlign w:val="center"/>
          </w:tcPr>
          <w:p w:rsidR="00000000" w:rsidDel="00000000" w:rsidP="00000000" w:rsidRDefault="00000000" w:rsidRPr="00000000" w14:paraId="00000166">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Annual Salary</w:t>
            </w:r>
          </w:p>
        </w:tc>
      </w:tr>
      <w:tr>
        <w:trPr>
          <w:cantSplit w:val="1"/>
          <w:trHeight w:val="278" w:hRule="atLeast"/>
          <w:tblHeader w:val="0"/>
        </w:trPr>
        <w:tc>
          <w:tcPr>
            <w:vMerge w:val="continue"/>
            <w:vAlign w:val="center"/>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Merge w:val="continue"/>
            <w:vAlign w:val="center"/>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16A">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From</w:t>
            </w:r>
          </w:p>
        </w:tc>
        <w:tc>
          <w:tcPr>
            <w:gridSpan w:val="2"/>
            <w:vAlign w:val="center"/>
          </w:tcPr>
          <w:p w:rsidR="00000000" w:rsidDel="00000000" w:rsidP="00000000" w:rsidRDefault="00000000" w:rsidRPr="00000000" w14:paraId="0000016C">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To</w:t>
            </w:r>
          </w:p>
        </w:tc>
        <w:tc>
          <w:tcPr>
            <w:gridSpan w:val="2"/>
            <w:vAlign w:val="center"/>
          </w:tcPr>
          <w:p w:rsidR="00000000" w:rsidDel="00000000" w:rsidP="00000000" w:rsidRDefault="00000000" w:rsidRPr="00000000" w14:paraId="0000016E">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Dollars</w:t>
            </w:r>
          </w:p>
        </w:tc>
      </w:tr>
      <w:tr>
        <w:trPr>
          <w:cantSplit w:val="1"/>
          <w:trHeight w:val="432" w:hRule="atLeast"/>
          <w:tblHeader w:val="0"/>
        </w:trPr>
        <w:tc>
          <w:tcPr>
            <w:vAlign w:val="center"/>
          </w:tcPr>
          <w:bookmarkStart w:colFirst="0" w:colLast="0" w:name="bookmark=id.3znysh7" w:id="3"/>
          <w:bookmarkEnd w:id="3"/>
          <w:p w:rsidR="00000000" w:rsidDel="00000000" w:rsidP="00000000" w:rsidRDefault="00000000" w:rsidRPr="00000000" w14:paraId="00000170">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vAlign w:val="center"/>
          </w:tcPr>
          <w:bookmarkStart w:colFirst="0" w:colLast="0" w:name="bookmark=id.2et92p0" w:id="4"/>
          <w:bookmarkEnd w:id="4"/>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720" w:right="0" w:hanging="360"/>
              <w:jc w:val="left"/>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     </w:t>
            </w:r>
          </w:p>
        </w:tc>
        <w:tc>
          <w:tcPr>
            <w:gridSpan w:val="2"/>
            <w:vAlign w:val="center"/>
          </w:tcPr>
          <w:bookmarkStart w:colFirst="0" w:colLast="0" w:name="bookmark=id.tyjcwt" w:id="5"/>
          <w:bookmarkEnd w:id="5"/>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720" w:right="0" w:hanging="360"/>
              <w:jc w:val="center"/>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     </w:t>
            </w:r>
          </w:p>
        </w:tc>
        <w:tc>
          <w:tcPr>
            <w:gridSpan w:val="2"/>
            <w:vAlign w:val="center"/>
          </w:tcPr>
          <w:p w:rsidR="00000000" w:rsidDel="00000000" w:rsidP="00000000" w:rsidRDefault="00000000" w:rsidRPr="00000000" w14:paraId="00000174">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vAlign w:val="center"/>
          </w:tcPr>
          <w:bookmarkStart w:colFirst="0" w:colLast="0" w:name="bookmark=id.3dy6vkm" w:id="6"/>
          <w:bookmarkEnd w:id="6"/>
          <w:p w:rsidR="00000000" w:rsidDel="00000000" w:rsidP="00000000" w:rsidRDefault="00000000" w:rsidRPr="00000000" w14:paraId="00000176">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r>
      <w:tr>
        <w:trPr>
          <w:cantSplit w:val="1"/>
          <w:trHeight w:val="432" w:hRule="atLeast"/>
          <w:tblHeader w:val="0"/>
        </w:trPr>
        <w:tc>
          <w:tcPr>
            <w:vAlign w:val="center"/>
          </w:tcPr>
          <w:bookmarkStart w:colFirst="0" w:colLast="0" w:name="bookmark=id.1t3h5sf" w:id="7"/>
          <w:bookmarkEnd w:id="7"/>
          <w:p w:rsidR="00000000" w:rsidDel="00000000" w:rsidP="00000000" w:rsidRDefault="00000000" w:rsidRPr="00000000" w14:paraId="00000178">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vAlign w:val="center"/>
          </w:tcPr>
          <w:bookmarkStart w:colFirst="0" w:colLast="0" w:name="bookmark=id.4d34og8" w:id="8"/>
          <w:bookmarkEnd w:id="8"/>
          <w:p w:rsidR="00000000" w:rsidDel="00000000" w:rsidP="00000000" w:rsidRDefault="00000000" w:rsidRPr="00000000" w14:paraId="00000179">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vAlign w:val="center"/>
          </w:tcPr>
          <w:p w:rsidR="00000000" w:rsidDel="00000000" w:rsidP="00000000" w:rsidRDefault="00000000" w:rsidRPr="00000000" w14:paraId="0000017A">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vAlign w:val="center"/>
          </w:tcPr>
          <w:p w:rsidR="00000000" w:rsidDel="00000000" w:rsidP="00000000" w:rsidRDefault="00000000" w:rsidRPr="00000000" w14:paraId="0000017C">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vAlign w:val="center"/>
          </w:tcPr>
          <w:bookmarkStart w:colFirst="0" w:colLast="0" w:name="bookmark=id.2s8eyo1" w:id="9"/>
          <w:bookmarkEnd w:id="9"/>
          <w:p w:rsidR="00000000" w:rsidDel="00000000" w:rsidP="00000000" w:rsidRDefault="00000000" w:rsidRPr="00000000" w14:paraId="0000017E">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r>
      <w:tr>
        <w:trPr>
          <w:cantSplit w:val="1"/>
          <w:trHeight w:val="432" w:hRule="atLeast"/>
          <w:tblHeader w:val="0"/>
        </w:trPr>
        <w:tc>
          <w:tcPr>
            <w:vAlign w:val="center"/>
          </w:tcPr>
          <w:bookmarkStart w:colFirst="0" w:colLast="0" w:name="bookmark=id.17dp8vu" w:id="10"/>
          <w:bookmarkEnd w:id="10"/>
          <w:p w:rsidR="00000000" w:rsidDel="00000000" w:rsidP="00000000" w:rsidRDefault="00000000" w:rsidRPr="00000000" w14:paraId="00000180">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vAlign w:val="center"/>
          </w:tcPr>
          <w:bookmarkStart w:colFirst="0" w:colLast="0" w:name="bookmark=id.3rdcrjn" w:id="11"/>
          <w:bookmarkEnd w:id="11"/>
          <w:p w:rsidR="00000000" w:rsidDel="00000000" w:rsidP="00000000" w:rsidRDefault="00000000" w:rsidRPr="00000000" w14:paraId="00000181">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vAlign w:val="center"/>
          </w:tcPr>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720" w:right="0" w:hanging="360"/>
              <w:jc w:val="center"/>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0"/>
                <w:i w:val="0"/>
                <w:smallCaps w:val="0"/>
                <w:strike w:val="0"/>
                <w:color w:val="000000"/>
                <w:sz w:val="16"/>
                <w:szCs w:val="16"/>
                <w:u w:val="none"/>
                <w:shd w:fill="auto" w:val="clear"/>
                <w:vertAlign w:val="baseline"/>
                <w:rtl w:val="0"/>
              </w:rPr>
              <w:t xml:space="preserve">     </w:t>
            </w:r>
          </w:p>
        </w:tc>
        <w:tc>
          <w:tcPr>
            <w:gridSpan w:val="2"/>
            <w:vAlign w:val="center"/>
          </w:tcPr>
          <w:p w:rsidR="00000000" w:rsidDel="00000000" w:rsidP="00000000" w:rsidRDefault="00000000" w:rsidRPr="00000000" w14:paraId="00000184">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vAlign w:val="center"/>
          </w:tcPr>
          <w:bookmarkStart w:colFirst="0" w:colLast="0" w:name="bookmark=id.26in1rg" w:id="12"/>
          <w:bookmarkEnd w:id="12"/>
          <w:p w:rsidR="00000000" w:rsidDel="00000000" w:rsidP="00000000" w:rsidRDefault="00000000" w:rsidRPr="00000000" w14:paraId="00000186">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r>
      <w:tr>
        <w:trPr>
          <w:cantSplit w:val="1"/>
          <w:trHeight w:val="288" w:hRule="atLeast"/>
          <w:tblHeader w:val="0"/>
        </w:trPr>
        <w:tc>
          <w:tcPr>
            <w:gridSpan w:val="8"/>
            <w:vAlign w:val="center"/>
          </w:tcPr>
          <w:p w:rsidR="00000000" w:rsidDel="00000000" w:rsidP="00000000" w:rsidRDefault="00000000" w:rsidRPr="00000000" w14:paraId="00000188">
            <w:pP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3.  SPECIFIC CONSULTANT SERVICES </w:t>
            </w:r>
            <w:r w:rsidDel="00000000" w:rsidR="00000000" w:rsidRPr="00000000">
              <w:rPr>
                <w:rFonts w:ascii="Arial" w:cs="Arial" w:eastAsia="Arial" w:hAnsi="Arial"/>
                <w:i w:val="1"/>
                <w:sz w:val="16"/>
                <w:szCs w:val="16"/>
                <w:rtl w:val="0"/>
              </w:rPr>
              <w:t xml:space="preserve">(give last three (3) years)</w:t>
            </w:r>
            <w:r w:rsidDel="00000000" w:rsidR="00000000" w:rsidRPr="00000000">
              <w:rPr>
                <w:rtl w:val="0"/>
              </w:rPr>
            </w:r>
          </w:p>
        </w:tc>
      </w:tr>
      <w:tr>
        <w:trPr>
          <w:cantSplit w:val="1"/>
          <w:trHeight w:val="280" w:hRule="atLeast"/>
          <w:tblHeader w:val="0"/>
        </w:trPr>
        <w:tc>
          <w:tcPr>
            <w:vMerge w:val="restart"/>
            <w:vAlign w:val="center"/>
          </w:tcPr>
          <w:p w:rsidR="00000000" w:rsidDel="00000000" w:rsidP="00000000" w:rsidRDefault="00000000" w:rsidRPr="00000000" w14:paraId="00000190">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SERVICES PERFORMED</w:t>
            </w:r>
          </w:p>
        </w:tc>
        <w:tc>
          <w:tcPr>
            <w:vMerge w:val="restart"/>
            <w:vAlign w:val="center"/>
          </w:tcPr>
          <w:p w:rsidR="00000000" w:rsidDel="00000000" w:rsidP="00000000" w:rsidRDefault="00000000" w:rsidRPr="00000000" w14:paraId="00000191">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EMPLOYER’S NAME AND ADDRESS</w:t>
            </w:r>
          </w:p>
          <w:p w:rsidR="00000000" w:rsidDel="00000000" w:rsidP="00000000" w:rsidRDefault="00000000" w:rsidRPr="00000000" w14:paraId="00000192">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POINT OF CONTACT &amp;TELEPHONE #</w:t>
            </w:r>
          </w:p>
        </w:tc>
        <w:tc>
          <w:tcPr>
            <w:gridSpan w:val="3"/>
            <w:vAlign w:val="center"/>
          </w:tcPr>
          <w:p w:rsidR="00000000" w:rsidDel="00000000" w:rsidP="00000000" w:rsidRDefault="00000000" w:rsidRPr="00000000" w14:paraId="00000193">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Dates of Employment </w:t>
            </w:r>
            <w:r w:rsidDel="00000000" w:rsidR="00000000" w:rsidRPr="00000000">
              <w:rPr>
                <w:rFonts w:ascii="Arial" w:cs="Arial" w:eastAsia="Arial" w:hAnsi="Arial"/>
                <w:i w:val="1"/>
                <w:sz w:val="16"/>
                <w:szCs w:val="16"/>
                <w:rtl w:val="0"/>
              </w:rPr>
              <w:t xml:space="preserve">(M/D/Y)</w:t>
            </w:r>
            <w:r w:rsidDel="00000000" w:rsidR="00000000" w:rsidRPr="00000000">
              <w:rPr>
                <w:rtl w:val="0"/>
              </w:rPr>
            </w:r>
          </w:p>
        </w:tc>
        <w:tc>
          <w:tcPr>
            <w:gridSpan w:val="2"/>
            <w:vMerge w:val="restart"/>
            <w:vAlign w:val="center"/>
          </w:tcPr>
          <w:p w:rsidR="00000000" w:rsidDel="00000000" w:rsidP="00000000" w:rsidRDefault="00000000" w:rsidRPr="00000000" w14:paraId="00000196">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Days at</w:t>
            </w:r>
          </w:p>
          <w:p w:rsidR="00000000" w:rsidDel="00000000" w:rsidP="00000000" w:rsidRDefault="00000000" w:rsidRPr="00000000" w14:paraId="00000197">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Rate</w:t>
            </w:r>
          </w:p>
        </w:tc>
        <w:tc>
          <w:tcPr>
            <w:vMerge w:val="restart"/>
            <w:vAlign w:val="center"/>
          </w:tcPr>
          <w:p w:rsidR="00000000" w:rsidDel="00000000" w:rsidP="00000000" w:rsidRDefault="00000000" w:rsidRPr="00000000" w14:paraId="00000199">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Daily Rate</w:t>
            </w:r>
          </w:p>
          <w:p w:rsidR="00000000" w:rsidDel="00000000" w:rsidP="00000000" w:rsidRDefault="00000000" w:rsidRPr="00000000" w14:paraId="0000019A">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In Dollars</w:t>
            </w:r>
          </w:p>
        </w:tc>
      </w:tr>
      <w:tr>
        <w:trPr>
          <w:cantSplit w:val="1"/>
          <w:trHeight w:val="262" w:hRule="atLeast"/>
          <w:tblHeader w:val="0"/>
        </w:trPr>
        <w:tc>
          <w:tcPr>
            <w:vMerge w:val="continue"/>
            <w:vAlign w:val="center"/>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Merge w:val="continue"/>
            <w:vAlign w:val="center"/>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tcBorders>
              <w:bottom w:color="000000" w:space="0" w:sz="4" w:val="single"/>
            </w:tcBorders>
            <w:vAlign w:val="center"/>
          </w:tcPr>
          <w:p w:rsidR="00000000" w:rsidDel="00000000" w:rsidP="00000000" w:rsidRDefault="00000000" w:rsidRPr="00000000" w14:paraId="0000019D">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From</w:t>
            </w:r>
          </w:p>
        </w:tc>
        <w:tc>
          <w:tcPr>
            <w:gridSpan w:val="2"/>
            <w:tcBorders>
              <w:bottom w:color="000000" w:space="0" w:sz="4" w:val="single"/>
            </w:tcBorders>
            <w:vAlign w:val="center"/>
          </w:tcPr>
          <w:p w:rsidR="00000000" w:rsidDel="00000000" w:rsidP="00000000" w:rsidRDefault="00000000" w:rsidRPr="00000000" w14:paraId="0000019E">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To</w:t>
            </w:r>
          </w:p>
        </w:tc>
        <w:tc>
          <w:tcPr>
            <w:gridSpan w:val="2"/>
            <w:vMerge w:val="continue"/>
            <w:vAlign w:val="center"/>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Merge w:val="continue"/>
            <w:vAlign w:val="center"/>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r>
      <w:tr>
        <w:trPr>
          <w:cantSplit w:val="1"/>
          <w:trHeight w:val="432" w:hRule="atLeast"/>
          <w:tblHeader w:val="0"/>
        </w:trPr>
        <w:tc>
          <w:tcPr>
            <w:tcBorders>
              <w:right w:color="000000" w:space="0" w:sz="0" w:val="nil"/>
            </w:tcBorders>
            <w:vAlign w:val="center"/>
          </w:tcPr>
          <w:bookmarkStart w:colFirst="0" w:colLast="0" w:name="bookmark=id.lnxbz9" w:id="13"/>
          <w:bookmarkEnd w:id="13"/>
          <w:p w:rsidR="00000000" w:rsidDel="00000000" w:rsidP="00000000" w:rsidRDefault="00000000" w:rsidRPr="00000000" w14:paraId="000001A3">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right w:color="000000" w:space="0" w:sz="4" w:val="single"/>
            </w:tcBorders>
            <w:vAlign w:val="center"/>
          </w:tcPr>
          <w:bookmarkStart w:colFirst="0" w:colLast="0" w:name="bookmark=id.35nkun2" w:id="14"/>
          <w:bookmarkEnd w:id="14"/>
          <w:p w:rsidR="00000000" w:rsidDel="00000000" w:rsidP="00000000" w:rsidRDefault="00000000" w:rsidRPr="00000000" w14:paraId="000001A4">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left w:color="000000" w:space="0" w:sz="0" w:val="nil"/>
              <w:bottom w:color="000000" w:space="0" w:sz="0" w:val="nil"/>
              <w:right w:color="000000" w:space="0" w:sz="4" w:val="single"/>
            </w:tcBorders>
            <w:vAlign w:val="center"/>
          </w:tcPr>
          <w:bookmarkStart w:colFirst="0" w:colLast="0" w:name="bookmark=id.1ksv4uv" w:id="15"/>
          <w:bookmarkEnd w:id="15"/>
          <w:p w:rsidR="00000000" w:rsidDel="00000000" w:rsidP="00000000" w:rsidRDefault="00000000" w:rsidRPr="00000000" w14:paraId="000001A5">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tcBorders>
              <w:left w:color="000000" w:space="0" w:sz="0" w:val="nil"/>
              <w:bottom w:color="000000" w:space="0" w:sz="0" w:val="nil"/>
              <w:right w:color="000000" w:space="0" w:sz="4" w:val="single"/>
            </w:tcBorders>
            <w:vAlign w:val="center"/>
          </w:tcPr>
          <w:p w:rsidR="00000000" w:rsidDel="00000000" w:rsidP="00000000" w:rsidRDefault="00000000" w:rsidRPr="00000000" w14:paraId="000001A6">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tcBorders>
              <w:left w:color="000000" w:space="0" w:sz="0" w:val="nil"/>
            </w:tcBorders>
            <w:vAlign w:val="center"/>
          </w:tcPr>
          <w:bookmarkStart w:colFirst="0" w:colLast="0" w:name="bookmark=id.44sinio" w:id="16"/>
          <w:bookmarkEnd w:id="16"/>
          <w:p w:rsidR="00000000" w:rsidDel="00000000" w:rsidP="00000000" w:rsidRDefault="00000000" w:rsidRPr="00000000" w14:paraId="000001A8">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left w:color="000000" w:space="0" w:sz="0" w:val="nil"/>
            </w:tcBorders>
            <w:vAlign w:val="center"/>
          </w:tcPr>
          <w:bookmarkStart w:colFirst="0" w:colLast="0" w:name="bookmark=id.2jxsxqh" w:id="17"/>
          <w:bookmarkEnd w:id="17"/>
          <w:p w:rsidR="00000000" w:rsidDel="00000000" w:rsidP="00000000" w:rsidRDefault="00000000" w:rsidRPr="00000000" w14:paraId="000001AA">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r>
      <w:tr>
        <w:trPr>
          <w:cantSplit w:val="1"/>
          <w:trHeight w:val="432" w:hRule="atLeast"/>
          <w:tblHeader w:val="0"/>
        </w:trPr>
        <w:tc>
          <w:tcPr>
            <w:tcBorders>
              <w:top w:color="000000" w:space="0" w:sz="4" w:val="single"/>
              <w:bottom w:color="000000" w:space="0" w:sz="4" w:val="single"/>
            </w:tcBorders>
            <w:vAlign w:val="center"/>
          </w:tcPr>
          <w:bookmarkStart w:colFirst="0" w:colLast="0" w:name="bookmark=id.z337ya" w:id="18"/>
          <w:bookmarkEnd w:id="18"/>
          <w:p w:rsidR="00000000" w:rsidDel="00000000" w:rsidP="00000000" w:rsidRDefault="00000000" w:rsidRPr="00000000" w14:paraId="000001AB">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1AC">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1AD">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tcBorders>
              <w:top w:color="000000" w:space="0" w:sz="4" w:val="single"/>
              <w:bottom w:color="000000" w:space="0" w:sz="4" w:val="single"/>
            </w:tcBorders>
            <w:vAlign w:val="center"/>
          </w:tcPr>
          <w:p w:rsidR="00000000" w:rsidDel="00000000" w:rsidP="00000000" w:rsidRDefault="00000000" w:rsidRPr="00000000" w14:paraId="000001AE">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tcBorders>
              <w:top w:color="000000" w:space="0" w:sz="4" w:val="single"/>
              <w:bottom w:color="000000" w:space="0" w:sz="4" w:val="single"/>
            </w:tcBorders>
            <w:vAlign w:val="center"/>
          </w:tcPr>
          <w:p w:rsidR="00000000" w:rsidDel="00000000" w:rsidP="00000000" w:rsidRDefault="00000000" w:rsidRPr="00000000" w14:paraId="000001B0">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1B2">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r>
      <w:tr>
        <w:trPr>
          <w:cantSplit w:val="1"/>
          <w:trHeight w:val="432" w:hRule="atLeast"/>
          <w:tblHeader w:val="0"/>
        </w:trPr>
        <w:tc>
          <w:tcPr>
            <w:tcBorders>
              <w:top w:color="000000" w:space="0" w:sz="4" w:val="single"/>
              <w:bottom w:color="000000" w:space="0" w:sz="4" w:val="single"/>
            </w:tcBorders>
            <w:vAlign w:val="center"/>
          </w:tcPr>
          <w:bookmarkStart w:colFirst="0" w:colLast="0" w:name="bookmark=id.3j2qqm3" w:id="19"/>
          <w:bookmarkEnd w:id="19"/>
          <w:p w:rsidR="00000000" w:rsidDel="00000000" w:rsidP="00000000" w:rsidRDefault="00000000" w:rsidRPr="00000000" w14:paraId="000001B3">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4" w:val="single"/>
              <w:bottom w:color="000000" w:space="0" w:sz="4" w:val="single"/>
            </w:tcBorders>
            <w:vAlign w:val="center"/>
          </w:tcPr>
          <w:bookmarkStart w:colFirst="0" w:colLast="0" w:name="bookmark=id.1y810tw" w:id="20"/>
          <w:bookmarkEnd w:id="20"/>
          <w:p w:rsidR="00000000" w:rsidDel="00000000" w:rsidP="00000000" w:rsidRDefault="00000000" w:rsidRPr="00000000" w14:paraId="000001B4">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1B5">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tcBorders>
              <w:top w:color="000000" w:space="0" w:sz="4" w:val="single"/>
              <w:bottom w:color="000000" w:space="0" w:sz="4" w:val="single"/>
            </w:tcBorders>
            <w:vAlign w:val="center"/>
          </w:tcPr>
          <w:p w:rsidR="00000000" w:rsidDel="00000000" w:rsidP="00000000" w:rsidRDefault="00000000" w:rsidRPr="00000000" w14:paraId="000001B6">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gridSpan w:val="2"/>
            <w:tcBorders>
              <w:top w:color="000000" w:space="0" w:sz="4" w:val="single"/>
              <w:bottom w:color="000000" w:space="0" w:sz="4" w:val="single"/>
            </w:tcBorders>
            <w:vAlign w:val="center"/>
          </w:tcPr>
          <w:bookmarkStart w:colFirst="0" w:colLast="0" w:name="bookmark=id.4i7ojhp" w:id="21"/>
          <w:bookmarkEnd w:id="21"/>
          <w:p w:rsidR="00000000" w:rsidDel="00000000" w:rsidP="00000000" w:rsidRDefault="00000000" w:rsidRPr="00000000" w14:paraId="000001B8">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4" w:val="single"/>
              <w:bottom w:color="000000" w:space="0" w:sz="4" w:val="single"/>
            </w:tcBorders>
            <w:vAlign w:val="center"/>
          </w:tcPr>
          <w:bookmarkStart w:colFirst="0" w:colLast="0" w:name="bookmark=id.2xcytpi" w:id="22"/>
          <w:bookmarkEnd w:id="22"/>
          <w:p w:rsidR="00000000" w:rsidDel="00000000" w:rsidP="00000000" w:rsidRDefault="00000000" w:rsidRPr="00000000" w14:paraId="000001BA">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r>
      <w:tr>
        <w:trPr>
          <w:cantSplit w:val="1"/>
          <w:trHeight w:val="288" w:hRule="atLeast"/>
          <w:tblHeader w:val="0"/>
        </w:trPr>
        <w:tc>
          <w:tcPr>
            <w:gridSpan w:val="8"/>
            <w:tcBorders>
              <w:top w:color="000000" w:space="0" w:sz="4" w:val="single"/>
              <w:bottom w:color="000000" w:space="0" w:sz="4" w:val="single"/>
            </w:tcBorders>
            <w:vAlign w:val="center"/>
          </w:tcPr>
          <w:p w:rsidR="00000000" w:rsidDel="00000000" w:rsidP="00000000" w:rsidRDefault="00000000" w:rsidRPr="00000000" w14:paraId="000001BB">
            <w:pP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4.  CERTIFICATION:     To the best of my knowledge, the above facts as stated are true and correct.</w:t>
            </w:r>
          </w:p>
        </w:tc>
      </w:tr>
      <w:tr>
        <w:trPr>
          <w:cantSplit w:val="1"/>
          <w:trHeight w:val="576" w:hRule="atLeast"/>
          <w:tblHeader w:val="0"/>
        </w:trPr>
        <w:tc>
          <w:tcPr>
            <w:gridSpan w:val="4"/>
            <w:tcBorders>
              <w:top w:color="000000" w:space="0" w:sz="4" w:val="single"/>
              <w:bottom w:color="000000" w:space="0" w:sz="4" w:val="single"/>
            </w:tcBorders>
          </w:tcPr>
          <w:p w:rsidR="00000000" w:rsidDel="00000000" w:rsidP="00000000" w:rsidRDefault="00000000" w:rsidRPr="00000000" w14:paraId="000001C3">
            <w:pPr>
              <w:rPr>
                <w:rFonts w:ascii="Arial" w:cs="Arial" w:eastAsia="Arial" w:hAnsi="Arial"/>
                <w:sz w:val="16"/>
                <w:szCs w:val="16"/>
              </w:rPr>
            </w:pPr>
            <w:r w:rsidDel="00000000" w:rsidR="00000000" w:rsidRPr="00000000">
              <w:rPr>
                <w:rFonts w:ascii="Arial" w:cs="Arial" w:eastAsia="Arial" w:hAnsi="Arial"/>
                <w:sz w:val="16"/>
                <w:szCs w:val="16"/>
                <w:rtl w:val="0"/>
              </w:rPr>
              <w:t xml:space="preserve">Signature of Individual</w:t>
            </w:r>
          </w:p>
        </w:tc>
        <w:tc>
          <w:tcPr>
            <w:gridSpan w:val="4"/>
            <w:tcBorders>
              <w:top w:color="000000" w:space="0" w:sz="4" w:val="single"/>
              <w:bottom w:color="000000" w:space="0" w:sz="4" w:val="single"/>
            </w:tcBorders>
          </w:tcPr>
          <w:p w:rsidR="00000000" w:rsidDel="00000000" w:rsidP="00000000" w:rsidRDefault="00000000" w:rsidRPr="00000000" w14:paraId="000001C7">
            <w:pPr>
              <w:rPr>
                <w:rFonts w:ascii="Arial" w:cs="Arial" w:eastAsia="Arial" w:hAnsi="Arial"/>
                <w:sz w:val="16"/>
                <w:szCs w:val="16"/>
              </w:rPr>
            </w:pPr>
            <w:r w:rsidDel="00000000" w:rsidR="00000000" w:rsidRPr="00000000">
              <w:rPr>
                <w:rFonts w:ascii="Arial" w:cs="Arial" w:eastAsia="Arial" w:hAnsi="Arial"/>
                <w:sz w:val="16"/>
                <w:szCs w:val="16"/>
                <w:rtl w:val="0"/>
              </w:rPr>
              <w:t xml:space="preserve">Date</w:t>
            </w:r>
          </w:p>
          <w:bookmarkStart w:colFirst="0" w:colLast="0" w:name="bookmark=id.1ci93xb" w:id="23"/>
          <w:bookmarkEnd w:id="23"/>
          <w:p w:rsidR="00000000" w:rsidDel="00000000" w:rsidP="00000000" w:rsidRDefault="00000000" w:rsidRPr="00000000" w14:paraId="000001C8">
            <w:pP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r>
    </w:tbl>
    <w:p w:rsidR="00000000" w:rsidDel="00000000" w:rsidP="00000000" w:rsidRDefault="00000000" w:rsidRPr="00000000" w14:paraId="000001CC">
      <w:pPr>
        <w:ind w:left="0" w:firstLine="0"/>
        <w:rPr/>
      </w:pPr>
      <w:r w:rsidDel="00000000" w:rsidR="00000000" w:rsidRPr="00000000">
        <w:rPr>
          <w:rtl w:val="0"/>
        </w:rPr>
      </w:r>
    </w:p>
    <w:p w:rsidR="00000000" w:rsidDel="00000000" w:rsidP="00000000" w:rsidRDefault="00000000" w:rsidRPr="00000000" w14:paraId="000001CD">
      <w:pPr>
        <w:ind w:left="0" w:firstLine="0"/>
        <w:rPr/>
      </w:pPr>
      <w:r w:rsidDel="00000000" w:rsidR="00000000" w:rsidRPr="00000000">
        <w:rPr>
          <w:rtl w:val="0"/>
        </w:rPr>
      </w:r>
    </w:p>
    <w:p w:rsidR="00000000" w:rsidDel="00000000" w:rsidP="00000000" w:rsidRDefault="00000000" w:rsidRPr="00000000" w14:paraId="000001CE">
      <w:pPr>
        <w:ind w:left="0" w:firstLine="0"/>
        <w:rPr/>
      </w:pPr>
      <w:r w:rsidDel="00000000" w:rsidR="00000000" w:rsidRPr="00000000">
        <w:rPr>
          <w:rtl w:val="0"/>
        </w:rPr>
      </w:r>
    </w:p>
    <w:p w:rsidR="00000000" w:rsidDel="00000000" w:rsidP="00000000" w:rsidRDefault="00000000" w:rsidRPr="00000000" w14:paraId="000001CF">
      <w:pPr>
        <w:ind w:left="0" w:firstLine="0"/>
        <w:rPr/>
      </w:pPr>
      <w:r w:rsidDel="00000000" w:rsidR="00000000" w:rsidRPr="00000000">
        <w:rPr>
          <w:rtl w:val="0"/>
        </w:rPr>
      </w:r>
    </w:p>
    <w:p w:rsidR="00000000" w:rsidDel="00000000" w:rsidP="00000000" w:rsidRDefault="00000000" w:rsidRPr="00000000" w14:paraId="000001D0">
      <w:pPr>
        <w:ind w:left="0" w:firstLine="0"/>
        <w:rPr/>
      </w:pPr>
      <w:r w:rsidDel="00000000" w:rsidR="00000000" w:rsidRPr="00000000">
        <w:rPr>
          <w:rtl w:val="0"/>
        </w:rPr>
      </w:r>
    </w:p>
    <w:p w:rsidR="00000000" w:rsidDel="00000000" w:rsidP="00000000" w:rsidRDefault="00000000" w:rsidRPr="00000000" w14:paraId="000001D1">
      <w:pPr>
        <w:ind w:left="0" w:firstLine="0"/>
        <w:rPr/>
      </w:pPr>
      <w:r w:rsidDel="00000000" w:rsidR="00000000" w:rsidRPr="00000000">
        <w:br w:type="page"/>
      </w:r>
      <w:r w:rsidDel="00000000" w:rsidR="00000000" w:rsidRPr="00000000">
        <w:rPr>
          <w:rtl w:val="0"/>
        </w:rPr>
      </w:r>
    </w:p>
    <w:p w:rsidR="00000000" w:rsidDel="00000000" w:rsidP="00000000" w:rsidRDefault="00000000" w:rsidRPr="00000000" w14:paraId="000001D2">
      <w:pPr>
        <w:widowControl w:val="0"/>
        <w:tabs>
          <w:tab w:val="left" w:leader="none" w:pos="2445"/>
          <w:tab w:val="center" w:leader="none" w:pos="4824"/>
        </w:tabs>
        <w:ind w:left="-432" w:right="-720" w:firstLine="360"/>
        <w:jc w:val="center"/>
        <w:rPr>
          <w:rFonts w:ascii="Cambria" w:cs="Cambria" w:eastAsia="Cambria" w:hAnsi="Cambria"/>
          <w:b w:val="1"/>
          <w:u w:val="single"/>
        </w:rPr>
      </w:pPr>
      <w:r w:rsidDel="00000000" w:rsidR="00000000" w:rsidRPr="00000000">
        <w:rPr>
          <w:rFonts w:ascii="Cambria" w:cs="Cambria" w:eastAsia="Cambria" w:hAnsi="Cambria"/>
          <w:b w:val="1"/>
          <w:u w:val="single"/>
          <w:rtl w:val="0"/>
        </w:rPr>
        <w:t xml:space="preserve">ATTACHMENT A: GENERAL TERMS &amp; CONDITIONS</w:t>
      </w:r>
    </w:p>
    <w:p w:rsidR="00000000" w:rsidDel="00000000" w:rsidP="00000000" w:rsidRDefault="00000000" w:rsidRPr="00000000" w14:paraId="000001D3">
      <w:pPr>
        <w:widowControl w:val="0"/>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D4">
      <w:pPr>
        <w:widowControl w:val="0"/>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GOODS AND RELATED SERVICES:</w:t>
      </w:r>
      <w:r w:rsidDel="00000000" w:rsidR="00000000" w:rsidRPr="00000000">
        <w:rPr>
          <w:rFonts w:ascii="Cambria" w:cs="Cambria" w:eastAsia="Cambria" w:hAnsi="Cambria"/>
          <w:b w:val="1"/>
          <w:sz w:val="18"/>
          <w:szCs w:val="18"/>
          <w:rtl w:val="0"/>
        </w:rPr>
        <w:t xml:space="preserve"> </w:t>
      </w:r>
      <w:r w:rsidDel="00000000" w:rsidR="00000000" w:rsidRPr="00000000">
        <w:rPr>
          <w:rFonts w:ascii="Cambria" w:cs="Cambria" w:eastAsia="Cambria" w:hAnsi="Cambria"/>
          <w:sz w:val="18"/>
          <w:szCs w:val="18"/>
          <w:rtl w:val="0"/>
        </w:rPr>
        <w:t xml:space="preserve">The contractor shall deliver the goods and services described on the Purchase Order (PO), of the type, in the quantity, at the delivery date and at the price as indicated on the PO.  The quantity of the goods and services shall conform in all respects to the requirements of the PO. All goods (including but not limited to materials, parts, components and sub-assemblies thereof) shall be new, unused, non-remanufactured and non-refurbished. </w:t>
      </w:r>
    </w:p>
    <w:p w:rsidR="00000000" w:rsidDel="00000000" w:rsidP="00000000" w:rsidRDefault="00000000" w:rsidRPr="00000000" w14:paraId="000001D5">
      <w:pPr>
        <w:rPr>
          <w:rFonts w:ascii="Cambria" w:cs="Cambria" w:eastAsia="Cambria" w:hAnsi="Cambria"/>
          <w:smallCaps w:val="1"/>
          <w:sz w:val="18"/>
          <w:szCs w:val="18"/>
        </w:rPr>
      </w:pPr>
      <w:r w:rsidDel="00000000" w:rsidR="00000000" w:rsidRPr="00000000">
        <w:rPr>
          <w:rtl w:val="0"/>
        </w:rPr>
      </w:r>
    </w:p>
    <w:p w:rsidR="00000000" w:rsidDel="00000000" w:rsidP="00000000" w:rsidRDefault="00000000" w:rsidRPr="00000000" w14:paraId="000001D6">
      <w:pPr>
        <w:numPr>
          <w:ilvl w:val="0"/>
          <w:numId w:val="2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INSPECTION/ACCEPTANCE:</w:t>
      </w:r>
      <w:r w:rsidDel="00000000" w:rsidR="00000000" w:rsidRPr="00000000">
        <w:rPr>
          <w:rFonts w:ascii="Cambria" w:cs="Cambria" w:eastAsia="Cambria" w:hAnsi="Cambria"/>
          <w:smallCaps w:val="1"/>
          <w:sz w:val="18"/>
          <w:szCs w:val="18"/>
          <w:rtl w:val="0"/>
        </w:rPr>
        <w:t xml:space="preserve"> </w:t>
      </w:r>
      <w:r w:rsidDel="00000000" w:rsidR="00000000" w:rsidRPr="00000000">
        <w:rPr>
          <w:rFonts w:ascii="Cambria" w:cs="Cambria" w:eastAsia="Cambria" w:hAnsi="Cambria"/>
          <w:sz w:val="18"/>
          <w:szCs w:val="18"/>
          <w:rtl w:val="0"/>
        </w:rPr>
        <w:t xml:space="preserve">The Vendor shall tender for acceptance only those items that conform to the requirements of this purchase order. JSI reserves the right to inspect or test any supplies or services that have been tendered for acceptance. JSI may require repair or replacement of nonconforming supplies or re-performance of nonconforming services at no increase in purchase order price. JSI must exercise its post acceptance rights: (1) Within a reasonable period of time after the defect was discovered or should have been discovered; and (2) Before any substantial change occurs in the condition of the item, unless the change is due to the defect in the item.</w:t>
      </w:r>
      <w:r w:rsidDel="00000000" w:rsidR="00000000" w:rsidRPr="00000000">
        <w:rPr>
          <w:rFonts w:ascii="Cambria" w:cs="Cambria" w:eastAsia="Cambria" w:hAnsi="Cambria"/>
          <w:smallCaps w:val="1"/>
          <w:sz w:val="18"/>
          <w:szCs w:val="18"/>
          <w:rtl w:val="0"/>
        </w:rPr>
        <w:t xml:space="preserve"> </w:t>
      </w:r>
      <w:r w:rsidDel="00000000" w:rsidR="00000000" w:rsidRPr="00000000">
        <w:rPr>
          <w:rFonts w:ascii="Cambria" w:cs="Cambria" w:eastAsia="Cambria" w:hAnsi="Cambria"/>
          <w:sz w:val="18"/>
          <w:szCs w:val="18"/>
          <w:rtl w:val="0"/>
        </w:rPr>
        <w:t xml:space="preserve">JSI has unilateral authority to determine if the performance results have been met.  </w:t>
      </w:r>
      <w:r w:rsidDel="00000000" w:rsidR="00000000" w:rsidRPr="00000000">
        <w:rPr>
          <w:rtl w:val="0"/>
        </w:rPr>
      </w:r>
    </w:p>
    <w:p w:rsidR="00000000" w:rsidDel="00000000" w:rsidP="00000000" w:rsidRDefault="00000000" w:rsidRPr="00000000" w14:paraId="000001D7">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D8">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INVOICE REQUIREMENTS:</w:t>
      </w:r>
      <w:r w:rsidDel="00000000" w:rsidR="00000000" w:rsidRPr="00000000">
        <w:rPr>
          <w:rFonts w:ascii="Cambria" w:cs="Cambria" w:eastAsia="Cambria" w:hAnsi="Cambria"/>
          <w:sz w:val="18"/>
          <w:szCs w:val="18"/>
          <w:rtl w:val="0"/>
        </w:rPr>
        <w:t xml:space="preserve"> Invoices shall be submitted prior to payment.  Each invoice shall identify the Vendor’s name, address, invoice number, dates of performance and specify the payment amount.  It shall also include a reference to the purchase order number, and specify the goods that have been delivered or the services that have been rendered or the deliverables that have been submitted as a requirement for payment. Upon acceptance of the goods or deliverables by JSI, payment shall be made to the Vendor as per the payment terms and in the currency stated on the purchase order.  </w:t>
      </w:r>
    </w:p>
    <w:p w:rsidR="00000000" w:rsidDel="00000000" w:rsidP="00000000" w:rsidRDefault="00000000" w:rsidRPr="00000000" w14:paraId="000001D9">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DA">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TERMINATION FOR CONVENIENCE:</w:t>
      </w:r>
      <w:r w:rsidDel="00000000" w:rsidR="00000000" w:rsidRPr="00000000">
        <w:rPr>
          <w:rFonts w:ascii="Cambria" w:cs="Cambria" w:eastAsia="Cambria" w:hAnsi="Cambria"/>
          <w:sz w:val="18"/>
          <w:szCs w:val="18"/>
          <w:rtl w:val="0"/>
        </w:rPr>
        <w:t xml:space="preserve"> JSI reserves the right to terminate this purchase order, or any part, for its convenience.  In the event of such termination, the Vendor shall immediately stop all work hereunder and shall immediately cause any and all of its suppliers and subcontractors to cease work.  Subject to the terms of the purchase order, the Vendor shall be paid a percentage of the purchase order price reflecting the percentage of the work performed prior to the termination.  </w:t>
      </w:r>
    </w:p>
    <w:p w:rsidR="00000000" w:rsidDel="00000000" w:rsidP="00000000" w:rsidRDefault="00000000" w:rsidRPr="00000000" w14:paraId="000001DB">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DC">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TERMINATION FOR CAUSE:</w:t>
      </w:r>
      <w:r w:rsidDel="00000000" w:rsidR="00000000" w:rsidRPr="00000000">
        <w:rPr>
          <w:rFonts w:ascii="Cambria" w:cs="Cambria" w:eastAsia="Cambria" w:hAnsi="Cambria"/>
          <w:sz w:val="18"/>
          <w:szCs w:val="18"/>
          <w:rtl w:val="0"/>
        </w:rPr>
        <w:t xml:space="preserve">  JSI reserves the right to terminate this purchase order, or any part, for cause in the event of any defaults by the Vendor, or if the Vendor fails to comply with the terms and conditions of the purchase order, or fails to provide JSI with adequate assurances of future performance.  In the event of termination for cause, JSI shall not be liable for any amount of supplies or services not accepted, and the Vendor shall be liable to JSI for any and all rights and remedies provided by law.</w:t>
      </w:r>
    </w:p>
    <w:p w:rsidR="00000000" w:rsidDel="00000000" w:rsidP="00000000" w:rsidRDefault="00000000" w:rsidRPr="00000000" w14:paraId="000001DD">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DE">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WARRANT:</w:t>
      </w:r>
      <w:r w:rsidDel="00000000" w:rsidR="00000000" w:rsidRPr="00000000">
        <w:rPr>
          <w:rFonts w:ascii="Cambria" w:cs="Cambria" w:eastAsia="Cambria" w:hAnsi="Cambria"/>
          <w:sz w:val="18"/>
          <w:szCs w:val="18"/>
          <w:rtl w:val="0"/>
        </w:rPr>
        <w:t xml:space="preserve"> Vendor warrants that the goods and/or services delivered and rendered hereunder conform to the purchase order requirements, are free of latent defects, and are merchantable and fit for use for the particular purpose described in the purchase order (or, if no such purpose is specifically described, for the purposes for which the goods or services, as applicable, are ordinarily used).</w:t>
      </w:r>
    </w:p>
    <w:p w:rsidR="00000000" w:rsidDel="00000000" w:rsidP="00000000" w:rsidRDefault="00000000" w:rsidRPr="00000000" w14:paraId="000001DF">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E0">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CHANGES:</w:t>
      </w:r>
      <w:r w:rsidDel="00000000" w:rsidR="00000000" w:rsidRPr="00000000">
        <w:rPr>
          <w:rFonts w:ascii="Cambria" w:cs="Cambria" w:eastAsia="Cambria" w:hAnsi="Cambria"/>
          <w:sz w:val="18"/>
          <w:szCs w:val="18"/>
          <w:rtl w:val="0"/>
        </w:rPr>
        <w:t xml:space="preserve">  Changes in the terms and conditions of this purchase order may be made only by written amendment issued by JSI.</w:t>
      </w:r>
    </w:p>
    <w:p w:rsidR="00000000" w:rsidDel="00000000" w:rsidP="00000000" w:rsidRDefault="00000000" w:rsidRPr="00000000" w14:paraId="000001E1">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E2">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RISK OF LOSS:</w:t>
      </w:r>
      <w:r w:rsidDel="00000000" w:rsidR="00000000" w:rsidRPr="00000000">
        <w:rPr>
          <w:rFonts w:ascii="Cambria" w:cs="Cambria" w:eastAsia="Cambria" w:hAnsi="Cambria"/>
          <w:sz w:val="18"/>
          <w:szCs w:val="18"/>
          <w:rtl w:val="0"/>
        </w:rPr>
        <w:t xml:space="preserve"> Unless the purchase order specifically provides otherwise, risk of loss or damage to the supplies provided under this purchase order shall remain with the Vendor until, and shall pass to JSI upon delivery of the supplies to JSI at the destination specified in the purchase order.</w:t>
      </w:r>
      <w:r w:rsidDel="00000000" w:rsidR="00000000" w:rsidRPr="00000000">
        <w:rPr>
          <w:rtl w:val="0"/>
        </w:rPr>
        <w:t xml:space="preserve"> </w:t>
      </w:r>
      <w:r w:rsidDel="00000000" w:rsidR="00000000" w:rsidRPr="00000000">
        <w:rPr>
          <w:rFonts w:ascii="Cambria" w:cs="Cambria" w:eastAsia="Cambria" w:hAnsi="Cambria"/>
          <w:sz w:val="18"/>
          <w:szCs w:val="18"/>
          <w:rtl w:val="0"/>
        </w:rPr>
        <w:t xml:space="preserve">This clause is applicable to goods only.</w:t>
      </w:r>
    </w:p>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E4">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z w:val="18"/>
          <w:szCs w:val="18"/>
          <w:u w:val="single"/>
          <w:rtl w:val="0"/>
        </w:rPr>
        <w:t xml:space="preserve">INDEPENDENT CONTRACTOR:</w:t>
      </w:r>
      <w:r w:rsidDel="00000000" w:rsidR="00000000" w:rsidRPr="00000000">
        <w:rPr>
          <w:rtl w:val="0"/>
        </w:rPr>
        <w:t xml:space="preserve"> </w:t>
      </w:r>
      <w:r w:rsidDel="00000000" w:rsidR="00000000" w:rsidRPr="00000000">
        <w:rPr>
          <w:rFonts w:ascii="Cambria" w:cs="Cambria" w:eastAsia="Cambria" w:hAnsi="Cambria"/>
          <w:sz w:val="18"/>
          <w:szCs w:val="18"/>
          <w:rtl w:val="0"/>
        </w:rPr>
        <w:t xml:space="preserve">The relationship between the Parties pursuant to this Purchase Order is that of independent contractors, and nothing contained herein shall be deemed to create a relationship of partners, joint ventures, agent and principal, employer and employee, or any relationship other than that of independent contractors. At no time shall either Party make any commitments or incur any charges or expenses for or in the name of the other Party.</w:t>
      </w:r>
    </w:p>
    <w:p w:rsidR="00000000" w:rsidDel="00000000" w:rsidP="00000000" w:rsidRDefault="00000000" w:rsidRPr="00000000" w14:paraId="000001E5">
      <w:pPr>
        <w:widowControl w:val="0"/>
        <w:tabs>
          <w:tab w:val="left" w:leader="none" w:pos="-1440"/>
          <w:tab w:val="left" w:leader="none" w:pos="-720"/>
          <w:tab w:val="left" w:leader="none" w:pos="0"/>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 w:val="left" w:leader="none" w:pos="9360"/>
        </w:tabs>
        <w:spacing w:line="216" w:lineRule="auto"/>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E6">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CONFIDENTIALITY:</w:t>
      </w:r>
      <w:r w:rsidDel="00000000" w:rsidR="00000000" w:rsidRPr="00000000">
        <w:rPr>
          <w:rFonts w:ascii="Cambria" w:cs="Cambria" w:eastAsia="Cambria" w:hAnsi="Cambria"/>
          <w:sz w:val="18"/>
          <w:szCs w:val="18"/>
          <w:rtl w:val="0"/>
        </w:rPr>
        <w:t xml:space="preserve"> The Vendor agrees to treat all information provided by JSI or gathered during the course of providing services as confidential and privileged and to not publish or disseminate such information or otherwise share such information with any third party without the written consent of JSI. The Vendor also agrees to not use such information for any purpose other than to fulfill of its obligations under this purchase order without the written consent of JSI.</w:t>
      </w:r>
    </w:p>
    <w:p w:rsidR="00000000" w:rsidDel="00000000" w:rsidP="00000000" w:rsidRDefault="00000000" w:rsidRPr="00000000" w14:paraId="000001E7">
      <w:pPr>
        <w:widowControl w:val="0"/>
        <w:tabs>
          <w:tab w:val="left" w:leader="none" w:pos="-1440"/>
          <w:tab w:val="left" w:leader="none" w:pos="-720"/>
          <w:tab w:val="left" w:leader="none" w:pos="0"/>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 w:val="left" w:leader="none" w:pos="9360"/>
        </w:tabs>
        <w:spacing w:line="216" w:lineRule="auto"/>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E8">
      <w:pPr>
        <w:numPr>
          <w:ilvl w:val="0"/>
          <w:numId w:val="2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RIGHTS IN WORK PRODUCT: </w:t>
      </w:r>
      <w:r w:rsidDel="00000000" w:rsidR="00000000" w:rsidRPr="00000000">
        <w:rPr>
          <w:rFonts w:ascii="Cambria" w:cs="Cambria" w:eastAsia="Cambria" w:hAnsi="Cambria"/>
          <w:sz w:val="18"/>
          <w:szCs w:val="18"/>
          <w:rtl w:val="0"/>
        </w:rPr>
        <w:t xml:space="preserve">Vendor agrees that JSI retains the entire right, title and interest in all deliverables, data, and other intellectual property produced by the Vendor under this agreement (collectively “Work Product”). Vendor agrees that the Work Product is specially commissioned and works made-for-hire, and that JSI is deemed the author for copyright purposes. To the extent that any Work Product is not deemed work made-for-hire, Vendor hereby assigns to JSI all its right, title and interest in such Work Product.</w:t>
      </w:r>
      <w:r w:rsidDel="00000000" w:rsidR="00000000" w:rsidRPr="00000000">
        <w:rPr>
          <w:rtl w:val="0"/>
        </w:rPr>
      </w:r>
    </w:p>
    <w:p w:rsidR="00000000" w:rsidDel="00000000" w:rsidP="00000000" w:rsidRDefault="00000000" w:rsidRPr="00000000" w14:paraId="000001E9">
      <w:pPr>
        <w:widowControl w:val="0"/>
        <w:tabs>
          <w:tab w:val="left" w:leader="none" w:pos="-1440"/>
          <w:tab w:val="left" w:leader="none" w:pos="-720"/>
          <w:tab w:val="left" w:leader="none" w:pos="0"/>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 w:val="left" w:leader="none" w:pos="9360"/>
        </w:tabs>
        <w:spacing w:line="216" w:lineRule="auto"/>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EB">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Fonts w:ascii="Cambria" w:cs="Cambria" w:eastAsia="Cambria" w:hAnsi="Cambria"/>
          <w:b w:val="0"/>
          <w:i w:val="0"/>
          <w:smallCaps w:val="0"/>
          <w:strike w:val="0"/>
          <w:color w:val="000000"/>
          <w:sz w:val="18"/>
          <w:szCs w:val="18"/>
          <w:u w:val="single"/>
          <w:shd w:fill="auto" w:val="clear"/>
          <w:vertAlign w:val="baseline"/>
          <w:rtl w:val="0"/>
        </w:rPr>
        <w:t xml:space="preserve">LIQUIDATED DAMAGES:</w:t>
      </w:r>
      <w:r w:rsidDel="00000000" w:rsidR="00000000" w:rsidRPr="00000000">
        <w:rPr>
          <w:rFonts w:ascii="Cambria" w:cs="Cambria" w:eastAsia="Cambria" w:hAnsi="Cambria"/>
          <w:b w:val="0"/>
          <w:i w:val="0"/>
          <w:smallCaps w:val="0"/>
          <w:strike w:val="0"/>
          <w:color w:val="000000"/>
          <w:sz w:val="18"/>
          <w:szCs w:val="18"/>
          <w:u w:val="none"/>
          <w:shd w:fill="auto" w:val="clear"/>
          <w:vertAlign w:val="baseline"/>
          <w:rtl w:val="0"/>
        </w:rPr>
        <w:t xml:space="preserve"> Both parties acknowledge that the time fixed for delivery in this Purchase Order is of the essence as well as the difficulty of ascertaining at the time of contracting the precise nature and amount of actual damages JSI will suffer in the event of Vendor’s delayed performance. In the event of delay in performance, JSI reserves the right, in addition to any other remedies under this PO, to retain as liquidated damages from any payment due the Vendor an amount equal to one percent (1%) of the cost of the PO for every complete week of delay or a part thereof, reckoning from the time fixed by the PO.  The total amount of the liquidated damages shall, however, be limited to ten percent (10%) of the value of the delayed contract.  The parties agree that these amounts represent a reasonable estimate of the actual damages anticipated at the time of contracting, and confirm they have been negotiated and agreed upon. </w:t>
      </w:r>
    </w:p>
    <w:p w:rsidR="00000000" w:rsidDel="00000000" w:rsidP="00000000" w:rsidRDefault="00000000" w:rsidRPr="00000000" w14:paraId="000001EC">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ED">
      <w:pPr>
        <w:numPr>
          <w:ilvl w:val="0"/>
          <w:numId w:val="2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DEBARMENT, SUSPENSION, INELIGIBILITY AND VOLUNTARY EXCLUSION: </w:t>
      </w:r>
      <w:r w:rsidDel="00000000" w:rsidR="00000000" w:rsidRPr="00000000">
        <w:rPr>
          <w:rFonts w:ascii="Cambria" w:cs="Cambria" w:eastAsia="Cambria" w:hAnsi="Cambria"/>
          <w:sz w:val="18"/>
          <w:szCs w:val="18"/>
          <w:rtl w:val="0"/>
        </w:rPr>
        <w:t xml:space="preserve">The Vendor certifies that neither it nor its principals is presently debarred, suspended, proposed for disbarment, excluded or otherwise disqualified from participation in this transaction by any U.S. Federal Government department or agency, and is not delinquent on any State or Federal tax.</w:t>
      </w:r>
      <w:r w:rsidDel="00000000" w:rsidR="00000000" w:rsidRPr="00000000">
        <w:rPr>
          <w:rtl w:val="0"/>
        </w:rPr>
      </w:r>
    </w:p>
    <w:p w:rsidR="00000000" w:rsidDel="00000000" w:rsidP="00000000" w:rsidRDefault="00000000" w:rsidRPr="00000000" w14:paraId="000001EE">
      <w:pPr>
        <w:rPr>
          <w:rFonts w:ascii="Cambria" w:cs="Cambria" w:eastAsia="Cambria" w:hAnsi="Cambria"/>
          <w:smallCaps w:val="1"/>
          <w:sz w:val="18"/>
          <w:szCs w:val="18"/>
          <w:u w:val="single"/>
        </w:rPr>
      </w:pPr>
      <w:r w:rsidDel="00000000" w:rsidR="00000000" w:rsidRPr="00000000">
        <w:rPr>
          <w:rtl w:val="0"/>
        </w:rPr>
      </w:r>
    </w:p>
    <w:p w:rsidR="00000000" w:rsidDel="00000000" w:rsidP="00000000" w:rsidRDefault="00000000" w:rsidRPr="00000000" w14:paraId="000001EF">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COMPLIANCE WITH U.S. SANCTIONS:</w:t>
      </w:r>
      <w:r w:rsidDel="00000000" w:rsidR="00000000" w:rsidRPr="00000000">
        <w:rPr>
          <w:rFonts w:ascii="Cambria" w:cs="Cambria" w:eastAsia="Cambria" w:hAnsi="Cambria"/>
          <w:sz w:val="18"/>
          <w:szCs w:val="18"/>
          <w:rtl w:val="0"/>
        </w:rPr>
        <w:t xml:space="preserve"> The Vendor represents that: 1) it and, to the best of its knowledge, its owners, principals, and affiliates are not subject to economic sanctions administered by the Office of Foreign Assets Control (OFAC) in the Department of the Treasury, and; 2) except as authorized by OFAC, the goods delivered under this contract, including any component or ingredient thereof, are not manufactured in a sanctioned country or sourced from a country, person or organization subject to OFAC sanctions.. Entities and individuals subject to economic sanctions are included in OFAC's List of Specially Designated Nationals and Blocked Persons at</w:t>
      </w:r>
      <w:r w:rsidDel="00000000" w:rsidR="00000000" w:rsidRPr="00000000">
        <w:rPr>
          <w:rtl w:val="0"/>
        </w:rPr>
        <w:t xml:space="preserve"> </w:t>
      </w:r>
      <w:hyperlink r:id="rId16">
        <w:r w:rsidDel="00000000" w:rsidR="00000000" w:rsidRPr="00000000">
          <w:rPr>
            <w:rFonts w:ascii="Cambria" w:cs="Cambria" w:eastAsia="Cambria" w:hAnsi="Cambria"/>
            <w:color w:val="0000ff"/>
            <w:sz w:val="18"/>
            <w:szCs w:val="18"/>
            <w:u w:val="single"/>
            <w:rtl w:val="0"/>
          </w:rPr>
          <w:t xml:space="preserve">http://www.treasury.gov/resource-center/sanctions/SDN-List/Pages/default.aspx</w:t>
        </w:r>
      </w:hyperlink>
      <w:r w:rsidDel="00000000" w:rsidR="00000000" w:rsidRPr="00000000">
        <w:rPr>
          <w:rFonts w:ascii="Cambria" w:cs="Cambria" w:eastAsia="Cambria" w:hAnsi="Cambria"/>
          <w:sz w:val="18"/>
          <w:szCs w:val="18"/>
          <w:rtl w:val="0"/>
        </w:rPr>
        <w:t xml:space="preserve">.</w:t>
      </w:r>
    </w:p>
    <w:p w:rsidR="00000000" w:rsidDel="00000000" w:rsidP="00000000" w:rsidRDefault="00000000" w:rsidRPr="00000000" w14:paraId="000001F0">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F1">
      <w:pPr>
        <w:numPr>
          <w:ilvl w:val="0"/>
          <w:numId w:val="2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IMPLEMENTATION OF E.O. 13224 – EXECUTIVE ORDER ON TERRORIST FINANCING: </w:t>
      </w:r>
      <w:r w:rsidDel="00000000" w:rsidR="00000000" w:rsidRPr="00000000">
        <w:rPr>
          <w:rFonts w:ascii="Cambria" w:cs="Cambria" w:eastAsia="Cambria" w:hAnsi="Cambria"/>
          <w:sz w:val="18"/>
          <w:szCs w:val="18"/>
          <w:rtl w:val="0"/>
        </w:rPr>
        <w:t xml:space="preserve">The Vendor is reminded that U.S. Executive Orders and U.S. law prohibits transactions with, and the provision of resources and support to, individuals and organizations associated with terrorism. This includes individuals or entities that appear on the Specially Designated Nationals and Blocked Persons List maintained by the U.S. Treasury (online at: </w:t>
      </w:r>
      <w:r w:rsidDel="00000000" w:rsidR="00000000" w:rsidRPr="00000000">
        <w:rPr>
          <w:rFonts w:ascii="Cambria" w:cs="Cambria" w:eastAsia="Cambria" w:hAnsi="Cambria"/>
          <w:color w:val="0000ff"/>
          <w:sz w:val="18"/>
          <w:szCs w:val="18"/>
          <w:u w:val="single"/>
          <w:rtl w:val="0"/>
        </w:rPr>
        <w:t xml:space="preserve">http://www.treasury.gov/resource-center/sanctions/SDN-List/Pages/default.aspx</w:t>
      </w:r>
      <w:r w:rsidDel="00000000" w:rsidR="00000000" w:rsidRPr="00000000">
        <w:rPr>
          <w:rFonts w:ascii="Cambria" w:cs="Cambria" w:eastAsia="Cambria" w:hAnsi="Cambria"/>
          <w:sz w:val="18"/>
          <w:szCs w:val="18"/>
          <w:rtl w:val="0"/>
        </w:rPr>
        <w:t xml:space="preserve">) or the United Nations Security designation list (online at: </w:t>
      </w:r>
      <w:r w:rsidDel="00000000" w:rsidR="00000000" w:rsidRPr="00000000">
        <w:rPr>
          <w:rFonts w:ascii="Cambria" w:cs="Cambria" w:eastAsia="Cambria" w:hAnsi="Cambria"/>
          <w:color w:val="0000ff"/>
          <w:sz w:val="18"/>
          <w:szCs w:val="18"/>
          <w:u w:val="single"/>
          <w:rtl w:val="0"/>
        </w:rPr>
        <w:t xml:space="preserve">https://scsanctions.un.org/search/</w:t>
      </w:r>
      <w:r w:rsidDel="00000000" w:rsidR="00000000" w:rsidRPr="00000000">
        <w:rPr>
          <w:rFonts w:ascii="Cambria" w:cs="Cambria" w:eastAsia="Cambria" w:hAnsi="Cambria"/>
          <w:sz w:val="18"/>
          <w:szCs w:val="18"/>
          <w:rtl w:val="0"/>
        </w:rPr>
        <w:t xml:space="preserve">). It is the legal responsibility of the Vendor to ensure compliance with these Executive Orders and laws. </w:t>
      </w:r>
      <w:r w:rsidDel="00000000" w:rsidR="00000000" w:rsidRPr="00000000">
        <w:rPr>
          <w:rtl w:val="0"/>
        </w:rPr>
      </w:r>
    </w:p>
    <w:p w:rsidR="00000000" w:rsidDel="00000000" w:rsidP="00000000" w:rsidRDefault="00000000" w:rsidRPr="00000000" w14:paraId="000001F2">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F3">
      <w:pPr>
        <w:numPr>
          <w:ilvl w:val="0"/>
          <w:numId w:val="2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CODE OF CONDUCT AND MANDATORY DISCLOSURES/ANTI-TRAFFICKING: </w:t>
      </w:r>
    </w:p>
    <w:p w:rsidR="00000000" w:rsidDel="00000000" w:rsidP="00000000" w:rsidRDefault="00000000" w:rsidRPr="00000000" w14:paraId="000001F4">
      <w:pPr>
        <w:numPr>
          <w:ilvl w:val="0"/>
          <w:numId w:val="18"/>
        </w:numPr>
        <w:spacing w:after="120" w:line="276"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JSI is committed to high standards of ethics and integrity and expects the same from its partners. Vendor shall conduct itself in an ethical manner and in compliance with applicable laws. This includes exercising due diligence to prevent and detect fraud, and other criminal or unethical conduct.</w:t>
      </w:r>
    </w:p>
    <w:p w:rsidR="00000000" w:rsidDel="00000000" w:rsidP="00000000" w:rsidRDefault="00000000" w:rsidRPr="00000000" w14:paraId="000001F5">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certifies that no actual or potential conflict of interest exists that would conflict in any manner or degree with the performance of its obligations under this purchase order. The Vendor must disclose to JSI any actual or potential conflicts of interest that currently exists or that arises during performance.</w:t>
      </w:r>
    </w:p>
    <w:p w:rsidR="00000000" w:rsidDel="00000000" w:rsidP="00000000" w:rsidRDefault="00000000" w:rsidRPr="00000000" w14:paraId="000001F6">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will not offer or accept money, gifts, or other things of value directly or indirectly for the purpose of improperly influencing any act or decision relating to this purchase order. Vendor certifies that no Federal appropriated funds have been paid or will be paid to any person for influencing or attempting to influence any agency, Member of Congress, or employee or officer thereof on its behalf in connection with the awarding of this purchase order.  </w:t>
      </w:r>
    </w:p>
    <w:p w:rsidR="00000000" w:rsidDel="00000000" w:rsidP="00000000" w:rsidRDefault="00000000" w:rsidRPr="00000000" w14:paraId="000001F7">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If this is a Purchase Order for services, Vendor shall not discriminate against any of the intended beneficiaries of the program for which services are provided, such as, but not limited to, by withholding, adversely impacting, or denying equitable access to the benefits provided through the program on the basis of any factor not expressly stated in this agreement.</w:t>
      </w:r>
    </w:p>
    <w:p w:rsidR="00000000" w:rsidDel="00000000" w:rsidP="00000000" w:rsidRDefault="00000000" w:rsidRPr="00000000" w14:paraId="000001F8">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JSI has zero tolerance for human trafficking, any form of sexual exploitation or abuse, as well as any form of child abuse, exploitation or neglect. That zero tolerance extends to the actions of its business partners and their employees. </w:t>
      </w:r>
    </w:p>
    <w:p w:rsidR="00000000" w:rsidDel="00000000" w:rsidP="00000000" w:rsidRDefault="00000000" w:rsidRPr="00000000" w14:paraId="000001F9">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JSI's Anti-Trafficking Policy is incorporated into this purchase order. This policy prohibits Vendor, its employees, its subcontractors and subcontractor employees from engaging in trafficking in persons, procurement of commercial sex acts, use of forced labor, and other acts that directly support or advance trafficking in persons. By signing this purchase order, the Vendor confirms that the Vendor has read, understands and agrees to comply with the JSI/WEI Anti-Trafficking Policy posted at </w:t>
      </w:r>
      <w:hyperlink r:id="rId17">
        <w:r w:rsidDel="00000000" w:rsidR="00000000" w:rsidRPr="00000000">
          <w:rPr>
            <w:rFonts w:ascii="Cambria" w:cs="Cambria" w:eastAsia="Cambria" w:hAnsi="Cambria"/>
            <w:color w:val="0000ff"/>
            <w:sz w:val="18"/>
            <w:szCs w:val="18"/>
            <w:u w:val="single"/>
            <w:rtl w:val="0"/>
          </w:rPr>
          <w:t xml:space="preserve">http://www.jsi.com/anti-trafficking-policy</w:t>
        </w:r>
      </w:hyperlink>
      <w:r w:rsidDel="00000000" w:rsidR="00000000" w:rsidRPr="00000000">
        <w:rPr>
          <w:rFonts w:ascii="Cambria" w:cs="Cambria" w:eastAsia="Cambria" w:hAnsi="Cambria"/>
          <w:sz w:val="18"/>
          <w:szCs w:val="18"/>
          <w:rtl w:val="0"/>
        </w:rPr>
        <w:t xml:space="preserve">.</w:t>
      </w:r>
    </w:p>
    <w:p w:rsidR="00000000" w:rsidDel="00000000" w:rsidP="00000000" w:rsidRDefault="00000000" w:rsidRPr="00000000" w14:paraId="000001FA">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JSI's Child Safeguarding Standards of Behavior are incorporated into this purchase order. Vendor agrees to comply with these standards and to prohibit its personnel, second tier subcontractors, and other agents from engaging in child abuse, exploitation or neglect. Vendor further agrees to comply with applicable local and international child welfare standards and/or laws. JSI's Child Safeguarding Standards of Behavior are included in JSI’s Child Safeguarding Policy posted at </w:t>
      </w:r>
      <w:hyperlink r:id="rId18">
        <w:r w:rsidDel="00000000" w:rsidR="00000000" w:rsidRPr="00000000">
          <w:rPr>
            <w:rFonts w:ascii="Cambria" w:cs="Cambria" w:eastAsia="Cambria" w:hAnsi="Cambria"/>
            <w:color w:val="0000ff"/>
            <w:sz w:val="18"/>
            <w:szCs w:val="18"/>
            <w:u w:val="single"/>
            <w:rtl w:val="0"/>
          </w:rPr>
          <w:t xml:space="preserve">https://www.jsi.com/child-safeguarding-policy/</w:t>
        </w:r>
      </w:hyperlink>
      <w:r w:rsidDel="00000000" w:rsidR="00000000" w:rsidRPr="00000000">
        <w:rPr>
          <w:rtl w:val="0"/>
        </w:rPr>
      </w:r>
    </w:p>
    <w:p w:rsidR="00000000" w:rsidDel="00000000" w:rsidP="00000000" w:rsidRDefault="00000000" w:rsidRPr="00000000" w14:paraId="000001FB">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agrees it will ensure that its employees act in a manner consistent with the standards for United Nations (UN) employees in Section 3 of the </w:t>
      </w:r>
      <w:hyperlink r:id="rId19">
        <w:r w:rsidDel="00000000" w:rsidR="00000000" w:rsidRPr="00000000">
          <w:rPr>
            <w:rFonts w:ascii="Cambria" w:cs="Cambria" w:eastAsia="Cambria" w:hAnsi="Cambria"/>
            <w:color w:val="0000ff"/>
            <w:sz w:val="18"/>
            <w:szCs w:val="18"/>
            <w:u w:val="single"/>
            <w:rtl w:val="0"/>
          </w:rPr>
          <w:t xml:space="preserve">UN Secretary-General’s Bulletin - Special Measures for Protection from Sexual Exploitation and Sexual Abuse (ST/SGB/2003/13)</w:t>
        </w:r>
      </w:hyperlink>
      <w:r w:rsidDel="00000000" w:rsidR="00000000" w:rsidRPr="00000000">
        <w:rPr>
          <w:rFonts w:ascii="Cambria" w:cs="Cambria" w:eastAsia="Cambria" w:hAnsi="Cambria"/>
          <w:sz w:val="18"/>
          <w:szCs w:val="18"/>
          <w:rtl w:val="0"/>
        </w:rPr>
        <w:t xml:space="preserve">. This prohibits Vendor employees from engaging in sexual exploitation or abuse including the exchange of money, employment, goods or services for sex, including sexual favors, or other forms of humiliating, degrading or exploitative behavior. </w:t>
      </w:r>
    </w:p>
    <w:p w:rsidR="00000000" w:rsidDel="00000000" w:rsidP="00000000" w:rsidRDefault="00000000" w:rsidRPr="00000000" w14:paraId="000001FC">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must immediately report to JSI any credible allegations of trafficking in persons (including procurement of commercial sex acts and use of forced labor), sexual exploitation or abuse, or child abuse, exploitation or neglect related to this purchase order. </w:t>
      </w:r>
    </w:p>
    <w:p w:rsidR="00000000" w:rsidDel="00000000" w:rsidP="00000000" w:rsidRDefault="00000000" w:rsidRPr="00000000" w14:paraId="000001FD">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is responsible for maintaining procedures to prevent and address violations of these requirements. Vendor’s violation of these policies may result in termination of the purchase order, along with additional action as required (e.g. referral to appropriate authorities or funder).</w:t>
      </w:r>
    </w:p>
    <w:p w:rsidR="00000000" w:rsidDel="00000000" w:rsidP="00000000" w:rsidRDefault="00000000" w:rsidRPr="00000000" w14:paraId="000001FE">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In addition to the other reporting requirements of this clause, Vendor must disclose to JSI, in a timely manner, any credible evidence received that alleges fraud, conflict of interest, bribery, gratuity violations, or discrimination potentially affecting this purchase order or the prime contract. Vendor shall not discharge, demote, or otherwise discriminate against any employee as a reprisal for the employee making any disclosures under this provision to JSI, a Member of Congress, or an authorized official of a Federal agency. </w:t>
      </w:r>
    </w:p>
    <w:p w:rsidR="00000000" w:rsidDel="00000000" w:rsidP="00000000" w:rsidRDefault="00000000" w:rsidRPr="00000000" w14:paraId="000001FF">
      <w:pPr>
        <w:numPr>
          <w:ilvl w:val="0"/>
          <w:numId w:val="18"/>
        </w:numPr>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must submit the mandatory disclosures or reports required by this clause to the JSI Code of Conduct Helpline via telephone number 1-855-715-2899 or online at </w:t>
      </w:r>
      <w:hyperlink r:id="rId20">
        <w:r w:rsidDel="00000000" w:rsidR="00000000" w:rsidRPr="00000000">
          <w:rPr>
            <w:rFonts w:ascii="Cambria" w:cs="Cambria" w:eastAsia="Cambria" w:hAnsi="Cambria"/>
            <w:color w:val="0000ff"/>
            <w:sz w:val="18"/>
            <w:szCs w:val="18"/>
            <w:u w:val="single"/>
            <w:rtl w:val="0"/>
          </w:rPr>
          <w:t xml:space="preserve">www.jsi.ethicspoint.com</w:t>
        </w:r>
      </w:hyperlink>
      <w:r w:rsidDel="00000000" w:rsidR="00000000" w:rsidRPr="00000000">
        <w:rPr>
          <w:rFonts w:ascii="Cambria" w:cs="Cambria" w:eastAsia="Cambria" w:hAnsi="Cambria"/>
          <w:sz w:val="18"/>
          <w:szCs w:val="18"/>
          <w:rtl w:val="0"/>
        </w:rPr>
        <w:t xml:space="preserve">.</w:t>
      </w:r>
    </w:p>
    <w:p w:rsidR="00000000" w:rsidDel="00000000" w:rsidP="00000000" w:rsidRDefault="00000000" w:rsidRPr="00000000" w14:paraId="00000200">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201">
      <w:pPr>
        <w:numPr>
          <w:ilvl w:val="0"/>
          <w:numId w:val="2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COMPLIANCE WITH LAWS: </w:t>
      </w:r>
      <w:r w:rsidDel="00000000" w:rsidR="00000000" w:rsidRPr="00000000">
        <w:rPr>
          <w:rFonts w:ascii="Cambria" w:cs="Cambria" w:eastAsia="Cambria" w:hAnsi="Cambria"/>
          <w:sz w:val="18"/>
          <w:szCs w:val="18"/>
          <w:rtl w:val="0"/>
        </w:rPr>
        <w:t xml:space="preserve">Vendor certifies that its employees are authorized to work in the US under US law. Vendor explicitly warrants that it is in compliance with all applicable Federal, state and local laws, as amended, with respect to nondiscrimination in employment on the basis of race, religion, color, national origin, or sex, equal opportunity, affirmative action, employment of disabled veterans, and veterans of the Vietnam era, and employment of the handicapped. </w:t>
      </w:r>
      <w:r w:rsidDel="00000000" w:rsidR="00000000" w:rsidRPr="00000000">
        <w:rPr>
          <w:rtl w:val="0"/>
        </w:rPr>
      </w:r>
    </w:p>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mbria" w:cs="Cambria" w:eastAsia="Cambria" w:hAnsi="Cambria"/>
          <w:b w:val="0"/>
          <w:i w:val="0"/>
          <w:smallCaps w:val="1"/>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203">
      <w:pPr>
        <w:numPr>
          <w:ilvl w:val="0"/>
          <w:numId w:val="2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REMEDIES: </w:t>
      </w:r>
      <w:r w:rsidDel="00000000" w:rsidR="00000000" w:rsidRPr="00000000">
        <w:rPr>
          <w:rFonts w:ascii="Cambria" w:cs="Cambria" w:eastAsia="Cambria" w:hAnsi="Cambria"/>
          <w:sz w:val="18"/>
          <w:szCs w:val="18"/>
          <w:rtl w:val="0"/>
        </w:rPr>
        <w:t xml:space="preserve">Violation of any of the terms and conditions of this agreement constitutes grounds for termination of the assignment and may result in the Vendor being barred from future assignments with JSI. The exercise of these rights does not limit JSI’s right to also seek any and all other legal remedies. </w:t>
      </w:r>
      <w:r w:rsidDel="00000000" w:rsidR="00000000" w:rsidRPr="00000000">
        <w:rPr>
          <w:rtl w:val="0"/>
        </w:rPr>
      </w:r>
    </w:p>
    <w:p w:rsidR="00000000" w:rsidDel="00000000" w:rsidP="00000000" w:rsidRDefault="00000000" w:rsidRPr="00000000" w14:paraId="00000204">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205">
      <w:pPr>
        <w:numPr>
          <w:ilvl w:val="0"/>
          <w:numId w:val="2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INDEMNIFICATION: </w:t>
      </w:r>
      <w:r w:rsidDel="00000000" w:rsidR="00000000" w:rsidRPr="00000000">
        <w:rPr>
          <w:rFonts w:ascii="Cambria" w:cs="Cambria" w:eastAsia="Cambria" w:hAnsi="Cambria"/>
          <w:sz w:val="18"/>
          <w:szCs w:val="18"/>
          <w:rtl w:val="0"/>
        </w:rPr>
        <w:t xml:space="preserve">The Vendor shall indemnify and hold JSI harmless from any claim, suit, loss, damage, cost or expenses (including reasonable attorneys’ fees) arising out of or in connection with the Vendor’s negligence, willful misconduct, breach of this agreement, or other legal wrong-doing in any way connected with activities under this Agreement.</w:t>
      </w:r>
      <w:r w:rsidDel="00000000" w:rsidR="00000000" w:rsidRPr="00000000">
        <w:rPr>
          <w:rtl w:val="0"/>
        </w:rPr>
      </w:r>
    </w:p>
    <w:p w:rsidR="00000000" w:rsidDel="00000000" w:rsidP="00000000" w:rsidRDefault="00000000" w:rsidRPr="00000000" w14:paraId="00000206">
      <w:pPr>
        <w:rPr>
          <w:rFonts w:ascii="Cambria" w:cs="Cambria" w:eastAsia="Cambria" w:hAnsi="Cambria"/>
          <w:smallCaps w:val="1"/>
          <w:sz w:val="18"/>
          <w:szCs w:val="18"/>
        </w:rPr>
      </w:pPr>
      <w:r w:rsidDel="00000000" w:rsidR="00000000" w:rsidRPr="00000000">
        <w:rPr>
          <w:rtl w:val="0"/>
        </w:rPr>
      </w:r>
    </w:p>
    <w:p w:rsidR="00000000" w:rsidDel="00000000" w:rsidP="00000000" w:rsidRDefault="00000000" w:rsidRPr="00000000" w14:paraId="00000207">
      <w:pPr>
        <w:numPr>
          <w:ilvl w:val="0"/>
          <w:numId w:val="2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DISPUTES: </w:t>
      </w:r>
      <w:r w:rsidDel="00000000" w:rsidR="00000000" w:rsidRPr="00000000">
        <w:rPr>
          <w:rFonts w:ascii="Cambria" w:cs="Cambria" w:eastAsia="Cambria" w:hAnsi="Cambria"/>
          <w:sz w:val="18"/>
          <w:szCs w:val="18"/>
          <w:rtl w:val="0"/>
        </w:rPr>
        <w:t xml:space="preserve">In the event of any claims or disputes arising from or relating to this Purchase Order, the parties shall use their best efforts to settle the claims or disputes. To this effect, they shall consult and negotiate with each other in good faith and, recognizing their mutual interests, attempt to reach a just and equitable solution satisfactory to both parties. If they fail to reach such a solution within sixty (60) days, either Party may refer the matter to arbitration, which shall be the exclusive method of resolving such disputes. The arbitration shall be conducted in Boston, Massachusetts or, if JSI determines at its sole discretion it would be more convenient, in the country of performance. The arbitration shall be administered by the American Arbitration Association’s International Centre for Dispute Resolution in accordance with its International Arbitration Rules before a single arbitrator appointed in accordance with such rules. The results of arbitration shall be final and binding on the Parties and shall be in lieu of any other remedy. Judgment may be entered upon the award in any court of competent jurisdiction.</w:t>
      </w:r>
    </w:p>
    <w:p w:rsidR="00000000" w:rsidDel="00000000" w:rsidP="00000000" w:rsidRDefault="00000000" w:rsidRPr="00000000" w14:paraId="00000208">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209">
      <w:pPr>
        <w:numPr>
          <w:ilvl w:val="0"/>
          <w:numId w:val="2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FORCE MAJEURE: </w:t>
      </w:r>
      <w:r w:rsidDel="00000000" w:rsidR="00000000" w:rsidRPr="00000000">
        <w:rPr>
          <w:rFonts w:ascii="Cambria" w:cs="Cambria" w:eastAsia="Cambria" w:hAnsi="Cambria"/>
          <w:sz w:val="18"/>
          <w:szCs w:val="18"/>
          <w:rtl w:val="0"/>
        </w:rPr>
        <w:t xml:space="preserve">Neither party shall be liable in damages for any default in performing hereunder if such default is caused by a force majeure event, including, but not limited to Acts of God, Government restrictions, wars, insurrections and/or any other cause beyond the reasonable control of the party whose performance is affected.</w:t>
      </w:r>
      <w:r w:rsidDel="00000000" w:rsidR="00000000" w:rsidRPr="00000000">
        <w:rPr>
          <w:rFonts w:ascii="Cambria" w:cs="Cambria" w:eastAsia="Cambria" w:hAnsi="Cambria"/>
          <w:smallCaps w:val="1"/>
          <w:sz w:val="18"/>
          <w:szCs w:val="18"/>
          <w:u w:val="single"/>
          <w:rtl w:val="0"/>
        </w:rPr>
        <w:t xml:space="preserve">  </w:t>
      </w:r>
    </w:p>
    <w:p w:rsidR="00000000" w:rsidDel="00000000" w:rsidP="00000000" w:rsidRDefault="00000000" w:rsidRPr="00000000" w14:paraId="0000020A">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20B">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mbria" w:cs="Cambria" w:eastAsia="Cambria" w:hAnsi="Cambria"/>
          <w:b w:val="0"/>
          <w:i w:val="0"/>
          <w:smallCaps w:val="1"/>
          <w:strike w:val="0"/>
          <w:color w:val="000000"/>
          <w:sz w:val="18"/>
          <w:szCs w:val="18"/>
          <w:u w:val="single"/>
          <w:shd w:fill="auto" w:val="clear"/>
          <w:vertAlign w:val="baseline"/>
        </w:rPr>
      </w:pPr>
      <w:r w:rsidDel="00000000" w:rsidR="00000000" w:rsidRPr="00000000">
        <w:rPr>
          <w:rFonts w:ascii="Cambria" w:cs="Cambria" w:eastAsia="Cambria" w:hAnsi="Cambria"/>
          <w:b w:val="0"/>
          <w:i w:val="0"/>
          <w:smallCaps w:val="1"/>
          <w:strike w:val="0"/>
          <w:color w:val="000000"/>
          <w:sz w:val="18"/>
          <w:szCs w:val="18"/>
          <w:u w:val="single"/>
          <w:shd w:fill="auto" w:val="clear"/>
          <w:vertAlign w:val="baseline"/>
          <w:rtl w:val="0"/>
        </w:rPr>
        <w:t xml:space="preserve">GENERAL: </w:t>
      </w:r>
    </w:p>
    <w:p w:rsidR="00000000" w:rsidDel="00000000" w:rsidP="00000000" w:rsidRDefault="00000000" w:rsidRPr="00000000" w14:paraId="0000020C">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Fonts w:ascii="Cambria" w:cs="Cambria" w:eastAsia="Cambria" w:hAnsi="Cambria"/>
          <w:b w:val="0"/>
          <w:i w:val="0"/>
          <w:smallCaps w:val="0"/>
          <w:strike w:val="0"/>
          <w:color w:val="000000"/>
          <w:sz w:val="18"/>
          <w:szCs w:val="18"/>
          <w:u w:val="none"/>
          <w:shd w:fill="auto" w:val="clear"/>
          <w:vertAlign w:val="baseline"/>
          <w:rtl w:val="0"/>
        </w:rPr>
        <w:t xml:space="preserve">This Purchase Order is the sole and entire agreement between the parties relating to the subject matter hereof, and supersedes all prior understandings, agreements, and documentation relating to the subject matter hereof. This Purchase Order may be amended only by an instrument executed by the authorized representatives of both parties.  </w:t>
      </w:r>
    </w:p>
    <w:p w:rsidR="00000000" w:rsidDel="00000000" w:rsidP="00000000" w:rsidRDefault="00000000" w:rsidRPr="00000000" w14:paraId="0000020D">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Fonts w:ascii="Cambria" w:cs="Cambria" w:eastAsia="Cambria" w:hAnsi="Cambria"/>
          <w:b w:val="0"/>
          <w:i w:val="0"/>
          <w:smallCaps w:val="0"/>
          <w:strike w:val="0"/>
          <w:color w:val="000000"/>
          <w:sz w:val="18"/>
          <w:szCs w:val="18"/>
          <w:u w:val="none"/>
          <w:shd w:fill="auto" w:val="clear"/>
          <w:vertAlign w:val="baseline"/>
          <w:rtl w:val="0"/>
        </w:rPr>
        <w:t xml:space="preserve">Every provision of this Purchase Order is intended to be severable. If any term or provision of this Purchase Order is illegal or invalid for any reason, the illegality or invalidity shall not affect the legality or validity of the remainder of this Purchase Order, and all other provisions of this Purchase Order shall remain in full force and effect.</w:t>
      </w:r>
    </w:p>
    <w:p w:rsidR="00000000" w:rsidDel="00000000" w:rsidP="00000000" w:rsidRDefault="00000000" w:rsidRPr="00000000" w14:paraId="0000020E">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Fonts w:ascii="Cambria" w:cs="Cambria" w:eastAsia="Cambria" w:hAnsi="Cambria"/>
          <w:b w:val="0"/>
          <w:i w:val="0"/>
          <w:smallCaps w:val="0"/>
          <w:strike w:val="0"/>
          <w:color w:val="000000"/>
          <w:sz w:val="18"/>
          <w:szCs w:val="18"/>
          <w:u w:val="none"/>
          <w:shd w:fill="auto" w:val="clear"/>
          <w:vertAlign w:val="baseline"/>
          <w:rtl w:val="0"/>
        </w:rPr>
        <w:t xml:space="preserve">This Purchase Order shall be interpreted in accordance with the substantive law of the Commonwealth of Massachusetts.  </w:t>
      </w:r>
    </w:p>
    <w:sectPr>
      <w:type w:val="nextPage"/>
      <w:pgSz w:h="15840" w:w="12240" w:orient="portrait"/>
      <w:pgMar w:bottom="720" w:top="720" w:left="1080" w:right="108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ambria"/>
  <w:font w:name="Arial"/>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19">
    <w:pPr>
      <w:pBdr>
        <w:top w:space="0" w:sz="0" w:val="nil"/>
        <w:left w:space="0" w:sz="0" w:val="nil"/>
        <w:bottom w:space="0" w:sz="0" w:val="nil"/>
        <w:right w:space="0" w:sz="0" w:val="nil"/>
        <w:between w:space="0" w:sz="0" w:val="nil"/>
      </w:pBdr>
      <w:tabs>
        <w:tab w:val="center" w:leader="none" w:pos="4320"/>
        <w:tab w:val="right" w:leader="none" w:pos="8640"/>
        <w:tab w:val="right" w:leader="none" w:pos="9360"/>
      </w:tabs>
      <w:rPr>
        <w:color w:val="000000"/>
        <w:sz w:val="20"/>
        <w:szCs w:val="20"/>
      </w:rPr>
    </w:pPr>
    <w:r w:rsidDel="00000000" w:rsidR="00000000" w:rsidRPr="00000000">
      <w:rPr>
        <w:color w:val="000000"/>
        <w:sz w:val="20"/>
        <w:szCs w:val="20"/>
        <w:rtl w:val="0"/>
      </w:rPr>
      <w:tab/>
      <w:tab/>
      <w:tab/>
    </w:r>
    <w:r w:rsidDel="00000000" w:rsidR="00000000" w:rsidRPr="00000000">
      <w:rPr>
        <w:color w:val="000000"/>
        <w:sz w:val="20"/>
        <w:szCs w:val="2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1A">
    <w:pPr>
      <w:pBdr>
        <w:top w:space="0" w:sz="0" w:val="nil"/>
        <w:left w:space="0" w:sz="0" w:val="nil"/>
        <w:bottom w:space="0" w:sz="0" w:val="nil"/>
        <w:right w:space="0" w:sz="0" w:val="nil"/>
        <w:between w:space="0" w:sz="0" w:val="nil"/>
      </w:pBdr>
      <w:tabs>
        <w:tab w:val="center" w:leader="none" w:pos="4320"/>
        <w:tab w:val="right" w:leader="none" w:pos="8640"/>
      </w:tabs>
      <w:rPr>
        <w:color w:val="000000"/>
        <w:sz w:val="20"/>
        <w:szCs w:val="2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1B">
    <w:pPr>
      <w:pBdr>
        <w:top w:space="0" w:sz="0" w:val="nil"/>
        <w:left w:space="0" w:sz="0" w:val="nil"/>
        <w:bottom w:space="0" w:sz="0" w:val="nil"/>
        <w:right w:space="0" w:sz="0" w:val="nil"/>
        <w:between w:space="0" w:sz="0" w:val="nil"/>
      </w:pBdr>
      <w:tabs>
        <w:tab w:val="center" w:leader="none" w:pos="4320"/>
        <w:tab w:val="right" w:leader="none" w:pos="8640"/>
      </w:tabs>
      <w:jc w:val="center"/>
      <w:rPr>
        <w:color w:val="000000"/>
        <w:sz w:val="20"/>
        <w:szCs w:val="20"/>
      </w:rPr>
    </w:pPr>
    <w:r w:rsidDel="00000000" w:rsidR="00000000" w:rsidRPr="00000000">
      <w:rPr>
        <w:color w:val="000000"/>
        <w:sz w:val="20"/>
        <w:szCs w:val="2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1C">
    <w:pPr>
      <w:pBdr>
        <w:top w:space="0" w:sz="0" w:val="nil"/>
        <w:left w:space="0" w:sz="0" w:val="nil"/>
        <w:bottom w:space="0" w:sz="0" w:val="nil"/>
        <w:right w:space="0" w:sz="0" w:val="nil"/>
        <w:between w:space="0" w:sz="0" w:val="nil"/>
      </w:pBdr>
      <w:tabs>
        <w:tab w:val="center" w:leader="none" w:pos="4320"/>
        <w:tab w:val="right" w:leader="none" w:pos="8640"/>
      </w:tabs>
      <w:rPr>
        <w:color w:val="000000"/>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1D">
    <w:pPr>
      <w:pBdr>
        <w:top w:space="0" w:sz="0" w:val="nil"/>
        <w:left w:space="0" w:sz="0" w:val="nil"/>
        <w:bottom w:space="0" w:sz="0" w:val="nil"/>
        <w:right w:space="0" w:sz="0" w:val="nil"/>
        <w:between w:space="0" w:sz="0" w:val="nil"/>
      </w:pBdr>
      <w:tabs>
        <w:tab w:val="center" w:leader="none" w:pos="4320"/>
        <w:tab w:val="right" w:leader="none" w:pos="8640"/>
        <w:tab w:val="left" w:leader="none" w:pos="638"/>
        <w:tab w:val="right" w:leader="none" w:pos="9360"/>
      </w:tabs>
      <w:rPr>
        <w:color w:val="000000"/>
        <w:sz w:val="20"/>
        <w:szCs w:val="20"/>
      </w:rPr>
    </w:pPr>
    <w:r w:rsidDel="00000000" w:rsidR="00000000" w:rsidRPr="00000000">
      <w:rPr>
        <w:color w:val="000000"/>
        <w:sz w:val="16"/>
        <w:szCs w:val="16"/>
        <w:rtl w:val="0"/>
      </w:rPr>
      <w:tab/>
      <w:t xml:space="preserve">v.1_03.07.2016</w:t>
    </w:r>
    <w:r w:rsidDel="00000000" w:rsidR="00000000" w:rsidRPr="00000000">
      <w:rPr>
        <w:color w:val="000000"/>
        <w:sz w:val="20"/>
        <w:szCs w:val="20"/>
        <w:rtl w:val="0"/>
      </w:rPr>
      <w:tab/>
      <w:tab/>
      <w:tab/>
    </w:r>
    <w:r w:rsidDel="00000000" w:rsidR="00000000" w:rsidRPr="00000000">
      <w:rPr>
        <w:color w:val="000000"/>
        <w:sz w:val="20"/>
        <w:szCs w:val="2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1E">
    <w:pPr>
      <w:pBdr>
        <w:top w:space="0" w:sz="0" w:val="nil"/>
        <w:left w:space="0" w:sz="0" w:val="nil"/>
        <w:bottom w:space="0" w:sz="0" w:val="nil"/>
        <w:right w:space="0" w:sz="0" w:val="nil"/>
        <w:between w:space="0" w:sz="0" w:val="nil"/>
      </w:pBdr>
      <w:tabs>
        <w:tab w:val="center" w:leader="none" w:pos="4320"/>
        <w:tab w:val="right" w:leader="none" w:pos="8640"/>
      </w:tabs>
      <w:rPr>
        <w:color w:val="000000"/>
        <w:sz w:val="20"/>
        <w:szCs w:val="2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F">
    <w:pPr>
      <w:widowControl w:val="0"/>
      <w:pBdr>
        <w:top w:space="0" w:sz="0" w:val="nil"/>
        <w:left w:space="0" w:sz="0" w:val="nil"/>
        <w:bottom w:space="0" w:sz="0" w:val="nil"/>
        <w:right w:space="0" w:sz="0" w:val="nil"/>
        <w:between w:space="0" w:sz="0" w:val="nil"/>
      </w:pBdr>
      <w:spacing w:line="276" w:lineRule="auto"/>
      <w:ind w:left="0" w:firstLine="0"/>
      <w:rPr>
        <w:rFonts w:ascii="Cambria" w:cs="Cambria" w:eastAsia="Cambria" w:hAnsi="Cambria"/>
        <w:sz w:val="18"/>
        <w:szCs w:val="18"/>
      </w:rPr>
    </w:pPr>
    <w:r w:rsidDel="00000000" w:rsidR="00000000" w:rsidRPr="00000000">
      <w:rPr>
        <w:rtl w:val="0"/>
      </w:rPr>
    </w:r>
  </w:p>
  <w:tbl>
    <w:tblPr>
      <w:tblStyle w:val="Table3"/>
      <w:tblW w:w="478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8"/>
      <w:tblGridChange w:id="0">
        <w:tblGrid>
          <w:gridCol w:w="4788"/>
        </w:tblGrid>
      </w:tblGridChange>
    </w:tblGrid>
    <w:tr>
      <w:trPr>
        <w:cantSplit w:val="0"/>
        <w:trHeight w:val="713" w:hRule="atLeast"/>
        <w:tblHeader w:val="0"/>
      </w:trPr>
      <w:tc>
        <w:tcPr/>
        <w:p w:rsidR="00000000" w:rsidDel="00000000" w:rsidP="00000000" w:rsidRDefault="00000000" w:rsidRPr="00000000" w14:paraId="00000210">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REQUEST FOR PROPOSALS</w:t>
          </w:r>
        </w:p>
        <w:p w:rsidR="00000000" w:rsidDel="00000000" w:rsidP="00000000" w:rsidRDefault="00000000" w:rsidRPr="00000000" w14:paraId="00000211">
          <w:pPr>
            <w:rPr>
              <w:sz w:val="20"/>
              <w:szCs w:val="20"/>
            </w:rPr>
          </w:pPr>
          <w:r w:rsidDel="00000000" w:rsidR="00000000" w:rsidRPr="00000000">
            <w:rPr>
              <w:sz w:val="20"/>
              <w:szCs w:val="20"/>
              <w:rtl w:val="0"/>
            </w:rPr>
            <w:t xml:space="preserve">RFP NO: RFP </w:t>
          </w:r>
          <w:r w:rsidDel="00000000" w:rsidR="00000000" w:rsidRPr="00000000">
            <w:rPr>
              <w:color w:val="4f81bd"/>
              <w:sz w:val="20"/>
              <w:szCs w:val="20"/>
              <w:rtl w:val="0"/>
            </w:rPr>
            <w:t xml:space="preserve">XXX- XX-XX</w:t>
          </w:r>
          <w:r w:rsidDel="00000000" w:rsidR="00000000" w:rsidRPr="00000000">
            <w:rPr>
              <w:rtl w:val="0"/>
            </w:rPr>
          </w:r>
        </w:p>
        <w:p w:rsidR="00000000" w:rsidDel="00000000" w:rsidP="00000000" w:rsidRDefault="00000000" w:rsidRPr="00000000" w14:paraId="00000212">
          <w:pPr>
            <w:tabs>
              <w:tab w:val="center" w:leader="none" w:pos="2466"/>
            </w:tabs>
            <w:rPr>
              <w:sz w:val="20"/>
              <w:szCs w:val="20"/>
            </w:rPr>
          </w:pPr>
          <w:r w:rsidDel="00000000" w:rsidR="00000000" w:rsidRPr="00000000">
            <w:rPr>
              <w:sz w:val="20"/>
              <w:szCs w:val="20"/>
              <w:rtl w:val="0"/>
            </w:rPr>
            <w:t xml:space="preserve">Confidential</w:t>
            <w:tab/>
          </w:r>
        </w:p>
      </w:tc>
    </w:tr>
  </w:tbl>
  <w:p w:rsidR="00000000" w:rsidDel="00000000" w:rsidP="00000000" w:rsidRDefault="00000000" w:rsidRPr="00000000" w14:paraId="00000213">
    <w:pPr>
      <w:pBdr>
        <w:top w:space="0" w:sz="0" w:val="nil"/>
        <w:left w:space="0" w:sz="0" w:val="nil"/>
        <w:bottom w:space="0" w:sz="0" w:val="nil"/>
        <w:right w:space="0" w:sz="0" w:val="nil"/>
        <w:between w:space="0" w:sz="0" w:val="nil"/>
      </w:pBdr>
      <w:tabs>
        <w:tab w:val="center" w:leader="none" w:pos="4320"/>
        <w:tab w:val="right" w:leader="none" w:pos="8640"/>
        <w:tab w:val="left" w:leader="none" w:pos="2246"/>
      </w:tabs>
      <w:rPr>
        <w:color w:val="000000"/>
        <w:sz w:val="20"/>
        <w:szCs w:val="20"/>
      </w:rPr>
    </w:pPr>
    <w:r w:rsidDel="00000000" w:rsidR="00000000" w:rsidRPr="00000000">
      <w:rPr>
        <w:color w:val="000000"/>
        <w:sz w:val="20"/>
        <w:szCs w:val="20"/>
        <w:rtl w:val="0"/>
      </w:rPr>
      <w:tab/>
      <w:tab/>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14">
    <w:pPr>
      <w:widowControl w:val="0"/>
      <w:pBdr>
        <w:top w:space="0" w:sz="0" w:val="nil"/>
        <w:left w:space="0" w:sz="0" w:val="nil"/>
        <w:bottom w:space="0" w:sz="0" w:val="nil"/>
        <w:right w:space="0" w:sz="0" w:val="nil"/>
        <w:between w:space="0" w:sz="0" w:val="nil"/>
      </w:pBdr>
      <w:spacing w:line="276" w:lineRule="auto"/>
      <w:ind w:left="0" w:firstLine="0"/>
      <w:rPr>
        <w:color w:val="000000"/>
        <w:sz w:val="20"/>
        <w:szCs w:val="20"/>
      </w:rPr>
    </w:pPr>
    <w:r w:rsidDel="00000000" w:rsidR="00000000" w:rsidRPr="00000000">
      <w:rPr>
        <w:rtl w:val="0"/>
      </w:rPr>
    </w:r>
  </w:p>
  <w:tbl>
    <w:tblPr>
      <w:tblStyle w:val="Table4"/>
      <w:tblW w:w="957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8"/>
      <w:gridCol w:w="4788"/>
      <w:tblGridChange w:id="0">
        <w:tblGrid>
          <w:gridCol w:w="4788"/>
          <w:gridCol w:w="4788"/>
        </w:tblGrid>
      </w:tblGridChange>
    </w:tblGrid>
    <w:tr>
      <w:trPr>
        <w:cantSplit w:val="0"/>
        <w:tblHeader w:val="0"/>
      </w:trPr>
      <w:tc>
        <w:tcPr/>
        <w:p w:rsidR="00000000" w:rsidDel="00000000" w:rsidP="00000000" w:rsidRDefault="00000000" w:rsidRPr="00000000" w14:paraId="00000215">
          <w:pPr>
            <w:pBdr>
              <w:top w:space="0" w:sz="0" w:val="nil"/>
              <w:left w:space="0" w:sz="0" w:val="nil"/>
              <w:bottom w:space="0" w:sz="0" w:val="nil"/>
              <w:right w:space="0" w:sz="0" w:val="nil"/>
              <w:between w:space="0" w:sz="0" w:val="nil"/>
            </w:pBdr>
            <w:ind w:hanging="720"/>
            <w:rPr>
              <w:rFonts w:ascii="Calibri" w:cs="Calibri" w:eastAsia="Calibri" w:hAnsi="Calibri"/>
              <w:i w:val="1"/>
              <w:color w:val="000000"/>
              <w:sz w:val="18"/>
              <w:szCs w:val="18"/>
            </w:rPr>
          </w:pPr>
          <w:r w:rsidDel="00000000" w:rsidR="00000000" w:rsidRPr="00000000">
            <w:rPr>
              <w:rFonts w:ascii="Calibri" w:cs="Calibri" w:eastAsia="Calibri" w:hAnsi="Calibri"/>
              <w:i w:val="1"/>
              <w:color w:val="000000"/>
              <w:sz w:val="18"/>
              <w:szCs w:val="18"/>
              <w:rtl w:val="0"/>
            </w:rPr>
            <w:t xml:space="preserve">REQUEST FOR PROPOSALS</w:t>
          </w:r>
        </w:p>
        <w:p w:rsidR="00000000" w:rsidDel="00000000" w:rsidP="00000000" w:rsidRDefault="00000000" w:rsidRPr="00000000" w14:paraId="00000216">
          <w:pPr>
            <w:ind w:left="0" w:firstLine="0"/>
            <w:rPr>
              <w:rFonts w:ascii="Calibri" w:cs="Calibri" w:eastAsia="Calibri" w:hAnsi="Calibri"/>
              <w:sz w:val="20"/>
              <w:szCs w:val="20"/>
            </w:rPr>
          </w:pPr>
          <w:r w:rsidDel="00000000" w:rsidR="00000000" w:rsidRPr="00000000">
            <w:rPr>
              <w:rFonts w:ascii="Calibri" w:cs="Calibri" w:eastAsia="Calibri" w:hAnsi="Calibri"/>
              <w:i w:val="1"/>
              <w:sz w:val="18"/>
              <w:szCs w:val="18"/>
              <w:rtl w:val="0"/>
            </w:rPr>
            <w:t xml:space="preserve">RFP NO: </w:t>
          </w:r>
          <w:r w:rsidDel="00000000" w:rsidR="00000000" w:rsidRPr="00000000">
            <w:rPr>
              <w:rFonts w:ascii="Calibri" w:cs="Calibri" w:eastAsia="Calibri" w:hAnsi="Calibri"/>
              <w:i w:val="1"/>
              <w:color w:val="4f81bd"/>
              <w:sz w:val="18"/>
              <w:szCs w:val="18"/>
              <w:rtl w:val="0"/>
            </w:rPr>
            <w:t xml:space="preserve">2023-CorpIT-04</w:t>
          </w:r>
          <w:r w:rsidDel="00000000" w:rsidR="00000000" w:rsidRPr="00000000">
            <w:rPr>
              <w:rtl w:val="0"/>
            </w:rPr>
          </w:r>
        </w:p>
      </w:tc>
      <w:tc>
        <w:tcPr/>
        <w:p w:rsidR="00000000" w:rsidDel="00000000" w:rsidP="00000000" w:rsidRDefault="00000000" w:rsidRPr="00000000" w14:paraId="00000217">
          <w:pPr>
            <w:pBdr>
              <w:top w:space="0" w:sz="0" w:val="nil"/>
              <w:left w:space="0" w:sz="0" w:val="nil"/>
              <w:bottom w:space="0" w:sz="0" w:val="nil"/>
              <w:right w:space="0" w:sz="0" w:val="nil"/>
              <w:between w:space="0" w:sz="0" w:val="nil"/>
            </w:pBdr>
            <w:tabs>
              <w:tab w:val="center" w:leader="none" w:pos="4320"/>
              <w:tab w:val="right" w:leader="none" w:pos="8640"/>
            </w:tabs>
            <w:jc w:val="right"/>
            <w:rPr>
              <w:rFonts w:ascii="Calibri" w:cs="Calibri" w:eastAsia="Calibri" w:hAnsi="Calibri"/>
              <w:color w:val="000000"/>
            </w:rPr>
          </w:pPr>
          <w:r w:rsidDel="00000000" w:rsidR="00000000" w:rsidRPr="00000000">
            <w:rPr>
              <w:rFonts w:ascii="Calibri" w:cs="Calibri" w:eastAsia="Calibri" w:hAnsi="Calibri"/>
              <w:color w:val="000000"/>
              <w:sz w:val="20"/>
              <w:szCs w:val="20"/>
              <w:rtl w:val="0"/>
            </w:rPr>
            <w:t xml:space="preserve">.</w:t>
          </w:r>
          <w:r w:rsidDel="00000000" w:rsidR="00000000" w:rsidRPr="00000000">
            <w:rPr>
              <w:rtl w:val="0"/>
            </w:rPr>
          </w:r>
        </w:p>
      </w:tc>
    </w:tr>
  </w:tbl>
  <w:p w:rsidR="00000000" w:rsidDel="00000000" w:rsidP="00000000" w:rsidRDefault="00000000" w:rsidRPr="00000000" w14:paraId="00000218">
    <w:pPr>
      <w:pBdr>
        <w:top w:space="0" w:sz="0" w:val="nil"/>
        <w:left w:space="0" w:sz="0" w:val="nil"/>
        <w:bottom w:space="0" w:sz="0" w:val="nil"/>
        <w:right w:space="0" w:sz="0" w:val="nil"/>
        <w:between w:space="0" w:sz="0" w:val="nil"/>
      </w:pBdr>
      <w:tabs>
        <w:tab w:val="center" w:leader="none" w:pos="4320"/>
        <w:tab w:val="right" w:leader="none" w:pos="8640"/>
      </w:tabs>
      <w:ind w:left="0" w:firstLine="0"/>
      <w:rPr>
        <w:color w:val="000000"/>
        <w:sz w:val="20"/>
        <w:szCs w:val="2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upperLetter"/>
      <w:lvlText w:val="%1."/>
      <w:lvlJc w:val="left"/>
      <w:pPr>
        <w:ind w:left="144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2"/>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2"/>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lowerLetter"/>
      <w:lvlText w:val="(%1)"/>
      <w:lvlJc w:val="left"/>
      <w:pPr>
        <w:ind w:left="360" w:hanging="360"/>
      </w:pPr>
      <w:rPr>
        <w:i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7"/>
      <w:numFmt w:val="decimal"/>
      <w:lvlText w:val="%1."/>
      <w:lvlJc w:val="left"/>
      <w:pPr>
        <w:ind w:left="360" w:hanging="360"/>
      </w:pPr>
      <w:rPr/>
    </w:lvl>
    <w:lvl w:ilvl="1">
      <w:start w:val="1"/>
      <w:numFmt w:val="lowerRoman"/>
      <w:lvlText w:val="%2)"/>
      <w:lvlJc w:val="left"/>
      <w:pPr>
        <w:ind w:left="1440" w:hanging="720"/>
      </w:pPr>
      <w:rPr/>
    </w:lvl>
    <w:lvl w:ilvl="2">
      <w:start w:val="1"/>
      <w:numFmt w:val="bullet"/>
      <w:lvlText w:val="•"/>
      <w:lvlJc w:val="left"/>
      <w:pPr>
        <w:ind w:left="1980" w:hanging="360"/>
      </w:pPr>
      <w:rPr>
        <w:rFonts w:ascii="Times New Roman" w:cs="Times New Roman" w:eastAsia="Times New Roman" w:hAnsi="Times New Roman"/>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14">
    <w:lvl w:ilvl="0">
      <w:start w:val="1"/>
      <w:numFmt w:val="lowerLetter"/>
      <w:lvlText w:val="(%1)"/>
      <w:lvlJc w:val="left"/>
      <w:pPr>
        <w:ind w:left="360" w:hanging="360"/>
      </w:pPr>
      <w:rPr>
        <w:i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6">
    <w:lvl w:ilvl="0">
      <w:start w:val="1"/>
      <w:numFmt w:val="decimal"/>
      <w:lvlText w:val="%1."/>
      <w:lvlJc w:val="left"/>
      <w:pPr>
        <w:ind w:left="420" w:hanging="42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17">
    <w:lvl w:ilvl="0">
      <w:start w:val="1"/>
      <w:numFmt w:val="lowerLetter"/>
      <w:lvlText w:val="%1."/>
      <w:lvlJc w:val="left"/>
      <w:pPr>
        <w:ind w:left="720" w:hanging="360"/>
      </w:pPr>
      <w:rPr>
        <w:smallCap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8">
    <w:lvl w:ilvl="0">
      <w:start w:val="1"/>
      <w:numFmt w:val="lowerLetter"/>
      <w:lvlText w:val="%1."/>
      <w:lvlJc w:val="left"/>
      <w:pPr>
        <w:ind w:left="720" w:hanging="360"/>
      </w:pPr>
      <w:rPr>
        <w:smallCaps w:val="0"/>
      </w:rPr>
    </w:lvl>
    <w:lvl w:ilvl="1">
      <w:start w:val="1"/>
      <w:numFmt w:val="decimal"/>
      <w:lvlText w:val="(%2)"/>
      <w:lvlJc w:val="left"/>
      <w:pPr>
        <w:ind w:left="1080" w:hanging="360"/>
      </w:pPr>
      <w:rPr>
        <w:rFonts w:ascii="Cambria" w:cs="Cambria" w:eastAsia="Cambria" w:hAnsi="Cambria"/>
        <w:sz w:val="18"/>
        <w:szCs w:val="18"/>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0">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2">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3">
    <w:lvl w:ilvl="0">
      <w:start w:val="1"/>
      <w:numFmt w:val="lowerLetter"/>
      <w:lvlText w:val="(%1)"/>
      <w:lvlJc w:val="left"/>
      <w:pPr>
        <w:ind w:left="360" w:hanging="360"/>
      </w:pPr>
      <w:rPr>
        <w:i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4">
    <w:lvl w:ilvl="0">
      <w:start w:val="1"/>
      <w:numFmt w:val="decimal"/>
      <w:lvlText w:val="%1."/>
      <w:lvlJc w:val="left"/>
      <w:pPr>
        <w:ind w:left="720" w:hanging="360"/>
      </w:pPr>
      <w:rPr>
        <w:rFonts w:ascii="Cambria" w:cs="Cambria" w:eastAsia="Cambria" w:hAnsi="Cambria"/>
        <w:sz w:val="22"/>
        <w:szCs w:val="22"/>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5">
    <w:lvl w:ilvl="0">
      <w:start w:val="1"/>
      <w:numFmt w:val="lowerLetter"/>
      <w:lvlText w:val="(%1)"/>
      <w:lvlJc w:val="left"/>
      <w:pPr>
        <w:ind w:left="360" w:hanging="360"/>
      </w:pPr>
      <w:rPr>
        <w:i w:val="0"/>
      </w:rPr>
    </w:lvl>
    <w:lvl w:ilvl="1">
      <w:start w:val="1"/>
      <w:numFmt w:val="decimal"/>
      <w:lvlText w:val="(%2)"/>
      <w:lvlJc w:val="left"/>
      <w:pPr>
        <w:ind w:left="720" w:hanging="360"/>
      </w:pPr>
      <w:rPr/>
    </w:lvl>
    <w:lvl w:ilvl="2">
      <w:start w:val="1"/>
      <w:numFmt w:val="lowerRoman"/>
      <w:lvlText w:val="(%3)"/>
      <w:lvlJc w:val="left"/>
      <w:pPr>
        <w:ind w:left="1080" w:hanging="360"/>
      </w:pPr>
      <w:rPr/>
    </w:lvl>
    <w:lvl w:ilvl="3">
      <w:start w:val="1"/>
      <w:numFmt w:val="upperLetter"/>
      <w:lvlText w:val="(%4)"/>
      <w:lvlJc w:val="left"/>
      <w:pPr>
        <w:ind w:left="144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6">
    <w:lvl w:ilvl="0">
      <w:start w:val="1"/>
      <w:numFmt w:val="decimal"/>
      <w:lvlText w:val="%1."/>
      <w:lvlJc w:val="left"/>
      <w:pPr>
        <w:ind w:left="360" w:hanging="360"/>
      </w:pPr>
      <w:rPr>
        <w:b w:val="0"/>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ind w:left="720" w:hanging="36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jc w:val="center"/>
    </w:pPr>
    <w:rPr>
      <w:b w:val="1"/>
      <w:u w:val="single"/>
    </w:rPr>
  </w:style>
  <w:style w:type="paragraph" w:styleId="Heading2">
    <w:name w:val="heading 2"/>
    <w:basedOn w:val="Normal"/>
    <w:next w:val="Normal"/>
    <w:pPr/>
    <w:rPr>
      <w:b w:val="1"/>
    </w:rPr>
  </w:style>
  <w:style w:type="paragraph" w:styleId="Heading3">
    <w:name w:val="heading 3"/>
    <w:basedOn w:val="Normal"/>
    <w:next w:val="Normal"/>
    <w:pPr/>
    <w:rPr>
      <w:b w:val="1"/>
    </w:rPr>
  </w:style>
  <w:style w:type="paragraph" w:styleId="Heading4">
    <w:name w:val="heading 4"/>
    <w:basedOn w:val="Normal"/>
    <w:next w:val="Normal"/>
    <w:pPr>
      <w:keepNext w:val="1"/>
      <w:spacing w:after="60" w:before="240" w:lineRule="auto"/>
    </w:pPr>
    <w:rPr>
      <w:rFonts w:ascii="Calibri" w:cs="Calibri" w:eastAsia="Calibri" w:hAnsi="Calibri"/>
      <w:b w:val="1"/>
      <w:sz w:val="28"/>
      <w:szCs w:val="28"/>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C91BA4"/>
    <w:rPr>
      <w:szCs w:val="22"/>
    </w:rPr>
  </w:style>
  <w:style w:type="paragraph" w:styleId="Heading1">
    <w:name w:val="heading 1"/>
    <w:basedOn w:val="Normal"/>
    <w:next w:val="Normal"/>
    <w:link w:val="Heading1Char"/>
    <w:uiPriority w:val="9"/>
    <w:qFormat w:val="1"/>
    <w:rsid w:val="00D97FBB"/>
    <w:pPr>
      <w:jc w:val="center"/>
      <w:outlineLvl w:val="0"/>
    </w:pPr>
    <w:rPr>
      <w:b w:val="1"/>
      <w:u w:val="single"/>
    </w:rPr>
  </w:style>
  <w:style w:type="paragraph" w:styleId="Heading2">
    <w:name w:val="heading 2"/>
    <w:basedOn w:val="Normal"/>
    <w:next w:val="Normal"/>
    <w:link w:val="Heading2Char"/>
    <w:uiPriority w:val="9"/>
    <w:unhideWhenUsed w:val="1"/>
    <w:qFormat w:val="1"/>
    <w:rsid w:val="00D97FBB"/>
    <w:pPr>
      <w:outlineLvl w:val="1"/>
    </w:pPr>
    <w:rPr>
      <w:b w:val="1"/>
      <w:bCs w:val="1"/>
      <w:iCs w:val="1"/>
      <w:szCs w:val="24"/>
    </w:rPr>
  </w:style>
  <w:style w:type="paragraph" w:styleId="Heading3">
    <w:name w:val="heading 3"/>
    <w:basedOn w:val="Normal"/>
    <w:next w:val="Normal"/>
    <w:link w:val="Heading3Char"/>
    <w:uiPriority w:val="9"/>
    <w:semiHidden w:val="1"/>
    <w:unhideWhenUsed w:val="1"/>
    <w:qFormat w:val="1"/>
    <w:rsid w:val="00D97FBB"/>
    <w:pPr>
      <w:outlineLvl w:val="2"/>
    </w:pPr>
    <w:rPr>
      <w:b w:val="1"/>
    </w:rPr>
  </w:style>
  <w:style w:type="paragraph" w:styleId="Heading4">
    <w:name w:val="heading 4"/>
    <w:basedOn w:val="Normal"/>
    <w:next w:val="Normal"/>
    <w:link w:val="Heading4Char"/>
    <w:uiPriority w:val="9"/>
    <w:semiHidden w:val="1"/>
    <w:unhideWhenUsed w:val="1"/>
    <w:qFormat w:val="1"/>
    <w:rsid w:val="00C7148E"/>
    <w:pPr>
      <w:keepNext w:val="1"/>
      <w:spacing w:after="60" w:before="240"/>
      <w:outlineLvl w:val="3"/>
    </w:pPr>
    <w:rPr>
      <w:rFonts w:ascii="Calibri" w:hAnsi="Calibri"/>
      <w:b w:val="1"/>
      <w:bCs w:val="1"/>
      <w:sz w:val="28"/>
      <w:szCs w:val="28"/>
    </w:rPr>
  </w:style>
  <w:style w:type="paragraph" w:styleId="Heading5">
    <w:name w:val="heading 5"/>
    <w:basedOn w:val="Normal"/>
    <w:next w:val="Normal"/>
    <w:uiPriority w:val="9"/>
    <w:semiHidden w:val="1"/>
    <w:unhideWhenUsed w:val="1"/>
    <w:qFormat w:val="1"/>
    <w:pPr>
      <w:keepNext w:val="1"/>
      <w:keepLines w:val="1"/>
      <w:spacing w:after="40" w:before="220"/>
      <w:outlineLvl w:val="4"/>
    </w:pPr>
    <w:rPr>
      <w:b w:val="1"/>
      <w:sz w:val="22"/>
    </w:rPr>
  </w:style>
  <w:style w:type="paragraph" w:styleId="Heading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paragraph" w:styleId="Heading7">
    <w:name w:val="heading 7"/>
    <w:basedOn w:val="Normal"/>
    <w:next w:val="Normal"/>
    <w:link w:val="Heading7Char"/>
    <w:semiHidden w:val="1"/>
    <w:unhideWhenUsed w:val="1"/>
    <w:qFormat w:val="1"/>
    <w:rsid w:val="00B625E6"/>
    <w:pPr>
      <w:spacing w:after="60" w:before="240"/>
      <w:outlineLvl w:val="6"/>
    </w:pPr>
    <w:rPr>
      <w:rFonts w:ascii="Calibri" w:hAnsi="Calibri"/>
      <w:sz w:val="20"/>
      <w:szCs w:val="24"/>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120" w:before="480"/>
    </w:pPr>
    <w:rPr>
      <w:b w:val="1"/>
      <w:sz w:val="72"/>
      <w:szCs w:val="72"/>
    </w:rPr>
  </w:style>
  <w:style w:type="character" w:styleId="Heading1Char" w:customStyle="1">
    <w:name w:val="Heading 1 Char"/>
    <w:link w:val="Heading1"/>
    <w:rsid w:val="00D97FBB"/>
    <w:rPr>
      <w:b w:val="1"/>
      <w:sz w:val="24"/>
      <w:szCs w:val="22"/>
      <w:u w:val="single"/>
    </w:rPr>
  </w:style>
  <w:style w:type="character" w:styleId="Heading2Char" w:customStyle="1">
    <w:name w:val="Heading 2 Char"/>
    <w:link w:val="Heading2"/>
    <w:rsid w:val="00D97FBB"/>
    <w:rPr>
      <w:rFonts w:eastAsia="Times New Roman"/>
      <w:b w:val="1"/>
      <w:bCs w:val="1"/>
      <w:iCs w:val="1"/>
      <w:sz w:val="24"/>
      <w:szCs w:val="24"/>
    </w:rPr>
  </w:style>
  <w:style w:type="numbering" w:styleId="NoList1" w:customStyle="1">
    <w:name w:val="No List1"/>
    <w:next w:val="NoList"/>
    <w:uiPriority w:val="99"/>
    <w:semiHidden w:val="1"/>
    <w:unhideWhenUsed w:val="1"/>
    <w:rsid w:val="00962BC9"/>
  </w:style>
  <w:style w:type="paragraph" w:styleId="Header">
    <w:name w:val="header"/>
    <w:basedOn w:val="Normal"/>
    <w:link w:val="HeaderChar"/>
    <w:rsid w:val="00962BC9"/>
    <w:pPr>
      <w:tabs>
        <w:tab w:val="center" w:pos="4320"/>
        <w:tab w:val="right" w:pos="8640"/>
      </w:tabs>
    </w:pPr>
    <w:rPr>
      <w:sz w:val="20"/>
      <w:szCs w:val="24"/>
    </w:rPr>
  </w:style>
  <w:style w:type="character" w:styleId="HeaderChar" w:customStyle="1">
    <w:name w:val="Header Char"/>
    <w:link w:val="Header"/>
    <w:rsid w:val="00962BC9"/>
    <w:rPr>
      <w:rFonts w:cs="Times New Roman" w:eastAsia="Times New Roman"/>
      <w:szCs w:val="24"/>
    </w:rPr>
  </w:style>
  <w:style w:type="paragraph" w:styleId="Footer">
    <w:name w:val="footer"/>
    <w:basedOn w:val="Normal"/>
    <w:link w:val="FooterChar"/>
    <w:uiPriority w:val="99"/>
    <w:rsid w:val="00962BC9"/>
    <w:pPr>
      <w:tabs>
        <w:tab w:val="center" w:pos="4320"/>
        <w:tab w:val="right" w:pos="8640"/>
      </w:tabs>
    </w:pPr>
    <w:rPr>
      <w:sz w:val="20"/>
      <w:szCs w:val="24"/>
    </w:rPr>
  </w:style>
  <w:style w:type="character" w:styleId="FooterChar" w:customStyle="1">
    <w:name w:val="Footer Char"/>
    <w:link w:val="Footer"/>
    <w:uiPriority w:val="99"/>
    <w:rsid w:val="00962BC9"/>
    <w:rPr>
      <w:rFonts w:cs="Times New Roman" w:eastAsia="Times New Roman"/>
      <w:szCs w:val="24"/>
    </w:rPr>
  </w:style>
  <w:style w:type="character" w:styleId="Hyperlink">
    <w:name w:val="Hyperlink"/>
    <w:uiPriority w:val="99"/>
    <w:rsid w:val="00962BC9"/>
    <w:rPr>
      <w:color w:val="0000ff"/>
      <w:u w:val="single"/>
    </w:rPr>
  </w:style>
  <w:style w:type="paragraph" w:styleId="TOC1">
    <w:name w:val="toc 1"/>
    <w:basedOn w:val="Normal"/>
    <w:next w:val="Normal"/>
    <w:uiPriority w:val="39"/>
    <w:qFormat w:val="1"/>
    <w:rsid w:val="00962BC9"/>
    <w:pPr>
      <w:spacing w:after="120" w:before="120"/>
    </w:pPr>
    <w:rPr>
      <w:b w:val="1"/>
      <w:bCs w:val="1"/>
      <w:caps w:val="1"/>
      <w:sz w:val="20"/>
      <w:szCs w:val="20"/>
    </w:rPr>
  </w:style>
  <w:style w:type="paragraph" w:styleId="TOC2">
    <w:name w:val="toc 2"/>
    <w:basedOn w:val="Normal"/>
    <w:next w:val="Normal"/>
    <w:autoRedefine w:val="1"/>
    <w:uiPriority w:val="39"/>
    <w:qFormat w:val="1"/>
    <w:rsid w:val="00962BC9"/>
    <w:pPr>
      <w:ind w:left="240"/>
    </w:pPr>
    <w:rPr>
      <w:smallCaps w:val="1"/>
      <w:sz w:val="20"/>
      <w:szCs w:val="20"/>
    </w:rPr>
  </w:style>
  <w:style w:type="character" w:styleId="PageNumber">
    <w:name w:val="page number"/>
    <w:basedOn w:val="DefaultParagraphFont"/>
    <w:rsid w:val="00962BC9"/>
  </w:style>
  <w:style w:type="paragraph" w:styleId="NormalWeb">
    <w:name w:val="Normal (Web)"/>
    <w:basedOn w:val="Normal"/>
    <w:link w:val="NormalWebChar"/>
    <w:uiPriority w:val="99"/>
    <w:rsid w:val="00962BC9"/>
    <w:pPr>
      <w:spacing w:after="100" w:afterAutospacing="1" w:before="100" w:beforeAutospacing="1"/>
    </w:pPr>
    <w:rPr>
      <w:sz w:val="20"/>
      <w:szCs w:val="24"/>
    </w:rPr>
  </w:style>
  <w:style w:type="character" w:styleId="NormalWebChar" w:customStyle="1">
    <w:name w:val="Normal (Web) Char"/>
    <w:link w:val="NormalWeb"/>
    <w:rsid w:val="00962BC9"/>
    <w:rPr>
      <w:rFonts w:cs="Times New Roman" w:eastAsia="Times New Roman"/>
      <w:szCs w:val="24"/>
    </w:rPr>
  </w:style>
  <w:style w:type="paragraph" w:styleId="ChapterNumber" w:customStyle="1">
    <w:name w:val="ChapterNumber"/>
    <w:rsid w:val="00962BC9"/>
    <w:pPr>
      <w:tabs>
        <w:tab w:val="left" w:pos="-720"/>
      </w:tabs>
      <w:suppressAutoHyphens w:val="1"/>
    </w:pPr>
    <w:rPr>
      <w:rFonts w:ascii="CG Times" w:hAnsi="CG Times"/>
      <w:sz w:val="22"/>
    </w:rPr>
  </w:style>
  <w:style w:type="paragraph" w:styleId="TextBox" w:customStyle="1">
    <w:name w:val="Text Box"/>
    <w:rsid w:val="00962BC9"/>
    <w:pPr>
      <w:keepNext w:val="1"/>
      <w:keepLines w:val="1"/>
      <w:tabs>
        <w:tab w:val="left" w:pos="-720"/>
      </w:tabs>
      <w:suppressAutoHyphens w:val="1"/>
      <w:jc w:val="both"/>
    </w:pPr>
    <w:rPr>
      <w:spacing w:val="-2"/>
      <w:sz w:val="22"/>
    </w:rPr>
  </w:style>
  <w:style w:type="paragraph" w:styleId="Heading1a" w:customStyle="1">
    <w:name w:val="Heading 1a"/>
    <w:rsid w:val="00962BC9"/>
    <w:pPr>
      <w:keepNext w:val="1"/>
      <w:keepLines w:val="1"/>
      <w:tabs>
        <w:tab w:val="left" w:pos="-720"/>
      </w:tabs>
      <w:suppressAutoHyphens w:val="1"/>
      <w:jc w:val="center"/>
    </w:pPr>
    <w:rPr>
      <w:b w:val="1"/>
      <w:smallCaps w:val="1"/>
      <w:sz w:val="32"/>
    </w:rPr>
  </w:style>
  <w:style w:type="paragraph" w:styleId="Head22" w:customStyle="1">
    <w:name w:val="Head 2.2"/>
    <w:basedOn w:val="Normal"/>
    <w:rsid w:val="00962BC9"/>
    <w:pPr>
      <w:tabs>
        <w:tab w:val="left" w:pos="360"/>
      </w:tabs>
      <w:suppressAutoHyphens w:val="1"/>
      <w:spacing w:after="120"/>
    </w:pPr>
    <w:rPr>
      <w:b w:val="1"/>
      <w:szCs w:val="20"/>
    </w:rPr>
  </w:style>
  <w:style w:type="character" w:styleId="Style1" w:customStyle="1">
    <w:name w:val="Style1"/>
    <w:rsid w:val="00962BC9"/>
    <w:rPr>
      <w:rFonts w:ascii="Century Gothic" w:hAnsi="Century Gothic"/>
      <w:b w:val="1"/>
      <w:sz w:val="24"/>
    </w:rPr>
  </w:style>
  <w:style w:type="paragraph" w:styleId="CommentText">
    <w:name w:val="annotation text"/>
    <w:basedOn w:val="Normal"/>
    <w:link w:val="CommentTextChar"/>
    <w:uiPriority w:val="99"/>
    <w:rsid w:val="00962BC9"/>
    <w:rPr>
      <w:sz w:val="20"/>
      <w:szCs w:val="20"/>
    </w:rPr>
  </w:style>
  <w:style w:type="character" w:styleId="CommentTextChar" w:customStyle="1">
    <w:name w:val="Comment Text Char"/>
    <w:link w:val="CommentText"/>
    <w:uiPriority w:val="99"/>
    <w:rsid w:val="00962BC9"/>
    <w:rPr>
      <w:rFonts w:cs="Times New Roman" w:eastAsia="Times New Roman"/>
      <w:sz w:val="20"/>
      <w:szCs w:val="20"/>
    </w:rPr>
  </w:style>
  <w:style w:type="character" w:styleId="FootnoteReference">
    <w:name w:val="footnote reference"/>
    <w:uiPriority w:val="99"/>
    <w:rsid w:val="00962BC9"/>
    <w:rPr>
      <w:vertAlign w:val="superscript"/>
    </w:rPr>
  </w:style>
  <w:style w:type="paragraph" w:styleId="BalloonText">
    <w:name w:val="Balloon Text"/>
    <w:basedOn w:val="Normal"/>
    <w:link w:val="BalloonTextChar"/>
    <w:uiPriority w:val="99"/>
    <w:rsid w:val="00962BC9"/>
    <w:rPr>
      <w:rFonts w:ascii="Tahoma" w:hAnsi="Tahoma"/>
      <w:sz w:val="16"/>
      <w:szCs w:val="16"/>
    </w:rPr>
  </w:style>
  <w:style w:type="character" w:styleId="BalloonTextChar" w:customStyle="1">
    <w:name w:val="Balloon Text Char"/>
    <w:link w:val="BalloonText"/>
    <w:uiPriority w:val="99"/>
    <w:rsid w:val="00962BC9"/>
    <w:rPr>
      <w:rFonts w:ascii="Tahoma" w:cs="Tahoma" w:eastAsia="Times New Roman" w:hAnsi="Tahoma"/>
      <w:sz w:val="16"/>
      <w:szCs w:val="16"/>
    </w:rPr>
  </w:style>
  <w:style w:type="table" w:styleId="TableGrid">
    <w:name w:val="Table Grid"/>
    <w:basedOn w:val="TableNormal"/>
    <w:rsid w:val="00962BC9"/>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FootnoteText">
    <w:name w:val="footnote text"/>
    <w:basedOn w:val="Normal"/>
    <w:link w:val="FootnoteTextChar"/>
    <w:semiHidden w:val="1"/>
    <w:rsid w:val="00962BC9"/>
    <w:rPr>
      <w:sz w:val="20"/>
      <w:szCs w:val="20"/>
    </w:rPr>
  </w:style>
  <w:style w:type="character" w:styleId="FootnoteTextChar" w:customStyle="1">
    <w:name w:val="Footnote Text Char"/>
    <w:link w:val="FootnoteText"/>
    <w:semiHidden w:val="1"/>
    <w:rsid w:val="00962BC9"/>
    <w:rPr>
      <w:rFonts w:cs="Times New Roman" w:eastAsia="Times New Roman"/>
      <w:sz w:val="20"/>
      <w:szCs w:val="20"/>
    </w:rPr>
  </w:style>
  <w:style w:type="paragraph" w:styleId="BodyTextIndent">
    <w:name w:val="Body Text Indent"/>
    <w:basedOn w:val="Normal"/>
    <w:link w:val="BodyTextIndentChar"/>
    <w:rsid w:val="00962BC9"/>
    <w:pPr>
      <w:tabs>
        <w:tab w:val="left" w:pos="720"/>
        <w:tab w:val="left" w:pos="1440"/>
      </w:tabs>
      <w:ind w:left="1440"/>
      <w:outlineLvl w:val="0"/>
    </w:pPr>
    <w:rPr>
      <w:sz w:val="20"/>
      <w:szCs w:val="20"/>
    </w:rPr>
  </w:style>
  <w:style w:type="character" w:styleId="BodyTextIndentChar" w:customStyle="1">
    <w:name w:val="Body Text Indent Char"/>
    <w:link w:val="BodyTextIndent"/>
    <w:rsid w:val="00962BC9"/>
    <w:rPr>
      <w:rFonts w:cs="Times New Roman" w:eastAsia="Times New Roman"/>
      <w:sz w:val="20"/>
      <w:szCs w:val="20"/>
    </w:rPr>
  </w:style>
  <w:style w:type="paragraph" w:styleId="BodyTextIndent2">
    <w:name w:val="Body Text Indent 2"/>
    <w:basedOn w:val="Normal"/>
    <w:link w:val="BodyTextIndent2Char"/>
    <w:rsid w:val="00962BC9"/>
    <w:pPr>
      <w:tabs>
        <w:tab w:val="left" w:pos="2160"/>
      </w:tabs>
      <w:ind w:left="1980" w:hanging="540"/>
    </w:pPr>
    <w:rPr>
      <w:rFonts w:ascii="Courier New" w:hAnsi="Courier New"/>
      <w:sz w:val="18"/>
      <w:szCs w:val="20"/>
    </w:rPr>
  </w:style>
  <w:style w:type="character" w:styleId="BodyTextIndent2Char" w:customStyle="1">
    <w:name w:val="Body Text Indent 2 Char"/>
    <w:link w:val="BodyTextIndent2"/>
    <w:rsid w:val="00962BC9"/>
    <w:rPr>
      <w:rFonts w:ascii="Courier New" w:cs="Times New Roman" w:eastAsia="Times New Roman" w:hAnsi="Courier New"/>
      <w:sz w:val="18"/>
      <w:szCs w:val="20"/>
    </w:rPr>
  </w:style>
  <w:style w:type="paragraph" w:styleId="Style10" w:customStyle="1">
    <w:name w:val="Style 1"/>
    <w:basedOn w:val="Normal"/>
    <w:uiPriority w:val="99"/>
    <w:rsid w:val="00962BC9"/>
    <w:pPr>
      <w:widowControl w:val="0"/>
    </w:pPr>
    <w:rPr>
      <w:noProof w:val="1"/>
      <w:color w:val="000000"/>
      <w:sz w:val="20"/>
      <w:szCs w:val="20"/>
    </w:rPr>
  </w:style>
  <w:style w:type="character" w:styleId="CommentReference">
    <w:name w:val="annotation reference"/>
    <w:uiPriority w:val="99"/>
    <w:rsid w:val="00962BC9"/>
    <w:rPr>
      <w:sz w:val="16"/>
      <w:szCs w:val="16"/>
    </w:rPr>
  </w:style>
  <w:style w:type="paragraph" w:styleId="CommentSubject">
    <w:name w:val="annotation subject"/>
    <w:basedOn w:val="CommentText"/>
    <w:next w:val="CommentText"/>
    <w:link w:val="CommentSubjectChar"/>
    <w:uiPriority w:val="99"/>
    <w:rsid w:val="00962BC9"/>
    <w:rPr>
      <w:b w:val="1"/>
      <w:bCs w:val="1"/>
    </w:rPr>
  </w:style>
  <w:style w:type="character" w:styleId="CommentSubjectChar" w:customStyle="1">
    <w:name w:val="Comment Subject Char"/>
    <w:link w:val="CommentSubject"/>
    <w:uiPriority w:val="99"/>
    <w:rsid w:val="00962BC9"/>
    <w:rPr>
      <w:rFonts w:cs="Times New Roman" w:eastAsia="Times New Roman"/>
      <w:b w:val="1"/>
      <w:bCs w:val="1"/>
      <w:sz w:val="20"/>
      <w:szCs w:val="20"/>
    </w:rPr>
  </w:style>
  <w:style w:type="paragraph" w:styleId="TOC4">
    <w:name w:val="toc 4"/>
    <w:basedOn w:val="Normal"/>
    <w:next w:val="Normal"/>
    <w:autoRedefine w:val="1"/>
    <w:uiPriority w:val="39"/>
    <w:rsid w:val="00962BC9"/>
    <w:rPr>
      <w:sz w:val="18"/>
      <w:szCs w:val="18"/>
    </w:rPr>
  </w:style>
  <w:style w:type="paragraph" w:styleId="TOC3">
    <w:name w:val="toc 3"/>
    <w:basedOn w:val="Normal"/>
    <w:next w:val="Normal"/>
    <w:autoRedefine w:val="1"/>
    <w:uiPriority w:val="39"/>
    <w:qFormat w:val="1"/>
    <w:rsid w:val="00962BC9"/>
    <w:pPr>
      <w:ind w:left="480"/>
    </w:pPr>
    <w:rPr>
      <w:i w:val="1"/>
      <w:iCs w:val="1"/>
      <w:sz w:val="20"/>
      <w:szCs w:val="20"/>
    </w:rPr>
  </w:style>
  <w:style w:type="paragraph" w:styleId="TOC5">
    <w:name w:val="toc 5"/>
    <w:basedOn w:val="Normal"/>
    <w:next w:val="Normal"/>
    <w:autoRedefine w:val="1"/>
    <w:uiPriority w:val="39"/>
    <w:rsid w:val="00962BC9"/>
    <w:pPr>
      <w:ind w:left="960"/>
    </w:pPr>
    <w:rPr>
      <w:sz w:val="18"/>
      <w:szCs w:val="18"/>
    </w:rPr>
  </w:style>
  <w:style w:type="paragraph" w:styleId="TOC6">
    <w:name w:val="toc 6"/>
    <w:basedOn w:val="Normal"/>
    <w:next w:val="Normal"/>
    <w:autoRedefine w:val="1"/>
    <w:uiPriority w:val="39"/>
    <w:rsid w:val="00962BC9"/>
    <w:pPr>
      <w:ind w:left="1200"/>
    </w:pPr>
    <w:rPr>
      <w:sz w:val="18"/>
      <w:szCs w:val="18"/>
    </w:rPr>
  </w:style>
  <w:style w:type="paragraph" w:styleId="TOC7">
    <w:name w:val="toc 7"/>
    <w:basedOn w:val="Normal"/>
    <w:next w:val="Normal"/>
    <w:autoRedefine w:val="1"/>
    <w:uiPriority w:val="39"/>
    <w:rsid w:val="00962BC9"/>
    <w:pPr>
      <w:ind w:left="1440"/>
    </w:pPr>
    <w:rPr>
      <w:sz w:val="18"/>
      <w:szCs w:val="18"/>
    </w:rPr>
  </w:style>
  <w:style w:type="paragraph" w:styleId="TOC8">
    <w:name w:val="toc 8"/>
    <w:basedOn w:val="Normal"/>
    <w:next w:val="Normal"/>
    <w:autoRedefine w:val="1"/>
    <w:uiPriority w:val="39"/>
    <w:rsid w:val="00962BC9"/>
    <w:pPr>
      <w:ind w:left="1680"/>
    </w:pPr>
    <w:rPr>
      <w:sz w:val="18"/>
      <w:szCs w:val="18"/>
    </w:rPr>
  </w:style>
  <w:style w:type="paragraph" w:styleId="TOC9">
    <w:name w:val="toc 9"/>
    <w:basedOn w:val="Normal"/>
    <w:next w:val="Normal"/>
    <w:autoRedefine w:val="1"/>
    <w:uiPriority w:val="39"/>
    <w:rsid w:val="00962BC9"/>
    <w:pPr>
      <w:ind w:left="1920"/>
    </w:pPr>
    <w:rPr>
      <w:sz w:val="18"/>
      <w:szCs w:val="18"/>
    </w:rPr>
  </w:style>
  <w:style w:type="paragraph" w:styleId="HTMLPreformatted">
    <w:name w:val="HTML Preformatted"/>
    <w:basedOn w:val="Normal"/>
    <w:link w:val="HTMLPreformattedChar"/>
    <w:rsid w:val="00962B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4"/>
    </w:rPr>
  </w:style>
  <w:style w:type="character" w:styleId="HTMLPreformattedChar" w:customStyle="1">
    <w:name w:val="HTML Preformatted Char"/>
    <w:link w:val="HTMLPreformatted"/>
    <w:rsid w:val="00962BC9"/>
    <w:rPr>
      <w:rFonts w:ascii="Courier New" w:cs="Courier New" w:eastAsia="Times New Roman" w:hAnsi="Courier New"/>
      <w:szCs w:val="24"/>
    </w:rPr>
  </w:style>
  <w:style w:type="character" w:styleId="FollowedHyperlink">
    <w:name w:val="FollowedHyperlink"/>
    <w:rsid w:val="00962BC9"/>
    <w:rPr>
      <w:color w:val="606420"/>
      <w:u w:val="single"/>
    </w:rPr>
  </w:style>
  <w:style w:type="paragraph" w:styleId="DocumentMap">
    <w:name w:val="Document Map"/>
    <w:basedOn w:val="Normal"/>
    <w:link w:val="DocumentMapChar"/>
    <w:semiHidden w:val="1"/>
    <w:rsid w:val="00962BC9"/>
    <w:pPr>
      <w:shd w:color="auto" w:fill="000080" w:val="clear"/>
    </w:pPr>
    <w:rPr>
      <w:rFonts w:ascii="Tahoma" w:hAnsi="Tahoma"/>
      <w:sz w:val="20"/>
      <w:szCs w:val="20"/>
    </w:rPr>
  </w:style>
  <w:style w:type="character" w:styleId="DocumentMapChar" w:customStyle="1">
    <w:name w:val="Document Map Char"/>
    <w:link w:val="DocumentMap"/>
    <w:semiHidden w:val="1"/>
    <w:rsid w:val="00962BC9"/>
    <w:rPr>
      <w:rFonts w:ascii="Tahoma" w:cs="Tahoma" w:eastAsia="Times New Roman" w:hAnsi="Tahoma"/>
      <w:sz w:val="20"/>
      <w:szCs w:val="20"/>
      <w:shd w:color="auto" w:fill="000080" w:val="clear"/>
    </w:rPr>
  </w:style>
  <w:style w:type="paragraph" w:styleId="Default" w:customStyle="1">
    <w:name w:val="Default"/>
    <w:rsid w:val="00962BC9"/>
    <w:pPr>
      <w:widowControl w:val="0"/>
      <w:autoSpaceDE w:val="0"/>
      <w:autoSpaceDN w:val="0"/>
      <w:adjustRightInd w:val="0"/>
    </w:pPr>
    <w:rPr>
      <w:rFonts w:ascii="CourierPS" w:cs="CourierPS" w:hAnsi="CourierPS"/>
      <w:color w:val="000000"/>
    </w:rPr>
  </w:style>
  <w:style w:type="paragraph" w:styleId="ListParagraph1" w:customStyle="1">
    <w:name w:val="List Paragraph1"/>
    <w:basedOn w:val="Normal"/>
    <w:rsid w:val="00962BC9"/>
    <w:rPr>
      <w:rFonts w:ascii="Arial" w:cs="Arial" w:hAnsi="Arial"/>
      <w:sz w:val="19"/>
      <w:szCs w:val="19"/>
    </w:rPr>
  </w:style>
  <w:style w:type="character" w:styleId="CharChar6" w:customStyle="1">
    <w:name w:val="Char Char6"/>
    <w:rsid w:val="00962BC9"/>
    <w:rPr>
      <w:rFonts w:ascii="Arial" w:cs="Arial" w:hAnsi="Arial"/>
      <w:b w:val="1"/>
      <w:bCs w:val="1"/>
      <w:i w:val="1"/>
      <w:iCs w:val="1"/>
      <w:sz w:val="28"/>
      <w:szCs w:val="28"/>
      <w:lang w:bidi="ar-SA" w:eastAsia="en-US" w:val="en-US"/>
    </w:rPr>
  </w:style>
  <w:style w:type="character" w:styleId="CharChar3" w:customStyle="1">
    <w:name w:val="Char Char3"/>
    <w:rsid w:val="00962BC9"/>
    <w:rPr>
      <w:sz w:val="24"/>
      <w:szCs w:val="24"/>
      <w:lang w:bidi="ar-SA" w:eastAsia="en-US" w:val="en-US"/>
    </w:rPr>
  </w:style>
  <w:style w:type="paragraph" w:styleId="PlainText">
    <w:name w:val="Plain Text"/>
    <w:basedOn w:val="Normal"/>
    <w:link w:val="PlainTextChar"/>
    <w:rsid w:val="00962BC9"/>
    <w:rPr>
      <w:rFonts w:ascii="Courier New" w:hAnsi="Courier New"/>
      <w:sz w:val="20"/>
      <w:szCs w:val="20"/>
    </w:rPr>
  </w:style>
  <w:style w:type="character" w:styleId="PlainTextChar" w:customStyle="1">
    <w:name w:val="Plain Text Char"/>
    <w:link w:val="PlainText"/>
    <w:rsid w:val="00962BC9"/>
    <w:rPr>
      <w:rFonts w:ascii="Courier New" w:cs="Times New Roman" w:eastAsia="Times New Roman" w:hAnsi="Courier New"/>
      <w:sz w:val="20"/>
      <w:szCs w:val="20"/>
    </w:rPr>
  </w:style>
  <w:style w:type="character" w:styleId="CharChar5" w:customStyle="1">
    <w:name w:val="Char Char5"/>
    <w:rsid w:val="00962BC9"/>
    <w:rPr>
      <w:sz w:val="24"/>
      <w:szCs w:val="24"/>
    </w:rPr>
  </w:style>
  <w:style w:type="character" w:styleId="CharChar4" w:customStyle="1">
    <w:name w:val="Char Char4"/>
    <w:rsid w:val="00962BC9"/>
    <w:rPr>
      <w:sz w:val="24"/>
      <w:szCs w:val="24"/>
    </w:rPr>
  </w:style>
  <w:style w:type="character" w:styleId="CharChar2" w:customStyle="1">
    <w:name w:val="Char Char2"/>
    <w:rsid w:val="00962BC9"/>
  </w:style>
  <w:style w:type="paragraph" w:styleId="Revision">
    <w:name w:val="Revision"/>
    <w:hidden w:val="1"/>
    <w:uiPriority w:val="99"/>
    <w:semiHidden w:val="1"/>
    <w:rsid w:val="00962BC9"/>
    <w:rPr>
      <w:rFonts w:ascii="Arial" w:cs="Arial" w:hAnsi="Arial"/>
      <w:sz w:val="19"/>
      <w:szCs w:val="19"/>
    </w:rPr>
  </w:style>
  <w:style w:type="paragraph" w:styleId="ListParagraph">
    <w:name w:val="List Paragraph"/>
    <w:basedOn w:val="Normal"/>
    <w:uiPriority w:val="34"/>
    <w:qFormat w:val="1"/>
    <w:rsid w:val="00962BC9"/>
    <w:rPr>
      <w:rFonts w:ascii="Arial" w:cs="Arial" w:hAnsi="Arial"/>
      <w:sz w:val="19"/>
      <w:szCs w:val="19"/>
    </w:rPr>
  </w:style>
  <w:style w:type="character" w:styleId="Heading7Char" w:customStyle="1">
    <w:name w:val="Heading 7 Char"/>
    <w:link w:val="Heading7"/>
    <w:semiHidden w:val="1"/>
    <w:rsid w:val="00B625E6"/>
    <w:rPr>
      <w:rFonts w:ascii="Calibri" w:cs="Times New Roman" w:eastAsia="Times New Roman" w:hAnsi="Calibri"/>
      <w:szCs w:val="24"/>
    </w:rPr>
  </w:style>
  <w:style w:type="paragraph" w:styleId="BodyText">
    <w:name w:val="Body Text"/>
    <w:basedOn w:val="Normal"/>
    <w:link w:val="BodyTextChar"/>
    <w:uiPriority w:val="99"/>
    <w:semiHidden w:val="1"/>
    <w:unhideWhenUsed w:val="1"/>
    <w:rsid w:val="00D74B0C"/>
    <w:pPr>
      <w:spacing w:after="120"/>
    </w:pPr>
  </w:style>
  <w:style w:type="character" w:styleId="BodyTextChar" w:customStyle="1">
    <w:name w:val="Body Text Char"/>
    <w:link w:val="BodyText"/>
    <w:uiPriority w:val="99"/>
    <w:semiHidden w:val="1"/>
    <w:rsid w:val="00D74B0C"/>
    <w:rPr>
      <w:sz w:val="24"/>
      <w:szCs w:val="22"/>
    </w:rPr>
  </w:style>
  <w:style w:type="character" w:styleId="Heading3Char" w:customStyle="1">
    <w:name w:val="Heading 3 Char"/>
    <w:link w:val="Heading3"/>
    <w:uiPriority w:val="9"/>
    <w:rsid w:val="00D97FBB"/>
    <w:rPr>
      <w:b w:val="1"/>
      <w:sz w:val="24"/>
      <w:szCs w:val="22"/>
    </w:rPr>
  </w:style>
  <w:style w:type="character" w:styleId="Heading4Char" w:customStyle="1">
    <w:name w:val="Heading 4 Char"/>
    <w:link w:val="Heading4"/>
    <w:uiPriority w:val="9"/>
    <w:semiHidden w:val="1"/>
    <w:rsid w:val="00C7148E"/>
    <w:rPr>
      <w:rFonts w:ascii="Calibri" w:cs="Times New Roman" w:eastAsia="Times New Roman" w:hAnsi="Calibri"/>
      <w:b w:val="1"/>
      <w:bCs w:val="1"/>
      <w:sz w:val="28"/>
      <w:szCs w:val="28"/>
    </w:rPr>
  </w:style>
  <w:style w:type="paragraph" w:styleId="TOCHeading">
    <w:name w:val="TOC Heading"/>
    <w:basedOn w:val="Heading1"/>
    <w:next w:val="Normal"/>
    <w:uiPriority w:val="39"/>
    <w:unhideWhenUsed w:val="1"/>
    <w:qFormat w:val="1"/>
    <w:rsid w:val="00D97FBB"/>
    <w:pPr>
      <w:spacing w:before="480" w:line="276" w:lineRule="auto"/>
      <w:ind w:left="0" w:firstLine="0"/>
      <w:jc w:val="left"/>
      <w:outlineLvl w:val="9"/>
    </w:pPr>
    <w:rPr>
      <w:rFonts w:ascii="Cambria" w:hAnsi="Cambria"/>
      <w:bCs w:val="1"/>
      <w:smallCaps w:val="1"/>
      <w:color w:val="365f91"/>
      <w:sz w:val="28"/>
      <w:szCs w:val="28"/>
      <w:lang w:eastAsia="ja-JP"/>
    </w:rPr>
  </w:style>
  <w:style w:type="character" w:styleId="apple-converted-space" w:customStyle="1">
    <w:name w:val="apple-converted-space"/>
    <w:basedOn w:val="DefaultParagraphFont"/>
    <w:rsid w:val="006F551D"/>
  </w:style>
  <w:style w:type="table" w:styleId="TableGrid1" w:customStyle="1">
    <w:name w:val="Table Grid1"/>
    <w:basedOn w:val="TableNormal"/>
    <w:next w:val="TableGrid"/>
    <w:uiPriority w:val="39"/>
    <w:rsid w:val="0025472A"/>
    <w:rPr>
      <w:rFonts w:ascii="Cambria" w:eastAsia="Cambria" w:hAnsi="Cambria"/>
      <w:sz w:val="22"/>
      <w:szCs w:val="22"/>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BodyTextIndent3">
    <w:name w:val="Body Text Indent 3"/>
    <w:basedOn w:val="Normal"/>
    <w:link w:val="BodyTextIndent3Char"/>
    <w:uiPriority w:val="99"/>
    <w:semiHidden w:val="1"/>
    <w:unhideWhenUsed w:val="1"/>
    <w:rsid w:val="001913D4"/>
    <w:pPr>
      <w:spacing w:after="120"/>
      <w:ind w:left="360"/>
    </w:pPr>
    <w:rPr>
      <w:sz w:val="16"/>
      <w:szCs w:val="16"/>
    </w:rPr>
  </w:style>
  <w:style w:type="character" w:styleId="BodyTextIndent3Char" w:customStyle="1">
    <w:name w:val="Body Text Indent 3 Char"/>
    <w:link w:val="BodyTextIndent3"/>
    <w:uiPriority w:val="99"/>
    <w:semiHidden w:val="1"/>
    <w:rsid w:val="001913D4"/>
    <w:rPr>
      <w:sz w:val="16"/>
      <w:szCs w:val="16"/>
    </w:rPr>
  </w:style>
  <w:style w:type="character" w:styleId="UnresolvedMention">
    <w:name w:val="Unresolved Mention"/>
    <w:basedOn w:val="DefaultParagraphFont"/>
    <w:uiPriority w:val="99"/>
    <w:semiHidden w:val="1"/>
    <w:unhideWhenUsed w:val="1"/>
    <w:rsid w:val="00ED6945"/>
    <w:rPr>
      <w:color w:val="605e5c"/>
      <w:shd w:color="auto" w:fill="e1dfdd" w:val="clear"/>
    </w:rPr>
  </w:style>
  <w:style w:type="paragraph" w:styleId="Subtitle">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tblPr>
      <w:tblStyleRowBandSize w:val="1"/>
      <w:tblStyleColBandSize w:val="1"/>
      <w:tblCellMar>
        <w:left w:w="115.0" w:type="dxa"/>
        <w:right w:w="115.0" w:type="dxa"/>
      </w:tblCellMar>
    </w:tblPr>
  </w:style>
  <w:style w:type="table" w:styleId="a0" w:customStyle="1">
    <w:basedOn w:val="TableNormal"/>
    <w:tblPr>
      <w:tblStyleRowBandSize w:val="1"/>
      <w:tblStyleColBandSize w:val="1"/>
      <w:tblCellMar>
        <w:left w:w="115.0" w:type="dxa"/>
        <w:right w:w="115.0" w:type="dxa"/>
      </w:tblCellMar>
    </w:tblPr>
  </w:style>
  <w:style w:type="table" w:styleId="a1" w:customStyle="1">
    <w:basedOn w:val="TableNormal"/>
    <w:tblPr>
      <w:tblStyleRowBandSize w:val="1"/>
      <w:tblStyleColBandSize w:val="1"/>
      <w:tblCellMar>
        <w:left w:w="115.0" w:type="dxa"/>
        <w:right w:w="115.0" w:type="dxa"/>
      </w:tblCellMar>
    </w:tblPr>
  </w:style>
  <w:style w:type="table" w:styleId="a2" w:customStyle="1">
    <w:basedOn w:val="TableNormal"/>
    <w:tblPr>
      <w:tblStyleRowBandSize w:val="1"/>
      <w:tblStyleColBandSize w:val="1"/>
      <w:tblCellMar>
        <w:left w:w="115.0" w:type="dxa"/>
        <w:right w:w="115.0" w:type="dxa"/>
      </w:tblCellMar>
    </w:tblPr>
  </w:style>
  <w:style w:type="table" w:styleId="a3" w:customStyle="1">
    <w:basedOn w:val="TableNormal"/>
    <w:tblPr>
      <w:tblStyleRowBandSize w:val="1"/>
      <w:tblStyleColBandSize w:val="1"/>
      <w:tblCellMar>
        <w:left w:w="115.0" w:type="dxa"/>
        <w:right w:w="115.0" w:type="dxa"/>
      </w:tblCellMar>
    </w:tblPr>
  </w:style>
  <w:style w:type="table" w:styleId="a4"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5"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6"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7"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8"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9"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a"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b"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rPr>
      <w:rFonts w:ascii="Cambria" w:cs="Cambria" w:eastAsia="Cambria" w:hAnsi="Cambria"/>
      <w:sz w:val="22"/>
      <w:szCs w:val="22"/>
    </w:rPr>
    <w:tblPr>
      <w:tblStyleRowBandSize w:val="1"/>
      <w:tblStyleColBandSize w:val="1"/>
      <w:tblCellMar>
        <w:top w:w="0.0" w:type="dxa"/>
        <w:left w:w="115.0" w:type="dxa"/>
        <w:bottom w:w="0.0" w:type="dxa"/>
        <w:right w:w="115.0" w:type="dxa"/>
      </w:tblCellMar>
    </w:tblPr>
  </w:style>
  <w:style w:type="table" w:styleId="Table4">
    <w:basedOn w:val="TableNormal"/>
    <w:rPr>
      <w:rFonts w:ascii="Cambria" w:cs="Cambria" w:eastAsia="Cambria" w:hAnsi="Cambria"/>
      <w:sz w:val="22"/>
      <w:szCs w:val="22"/>
    </w:rPr>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www.jsi.ethicspoint.com" TargetMode="External"/><Relationship Id="rId11" Type="http://schemas.openxmlformats.org/officeDocument/2006/relationships/footer" Target="footer1.xml"/><Relationship Id="rId10" Type="http://schemas.openxmlformats.org/officeDocument/2006/relationships/header" Target="header1.xml"/><Relationship Id="rId13" Type="http://schemas.openxmlformats.org/officeDocument/2006/relationships/footer" Target="footer2.xml"/><Relationship Id="rId12" Type="http://schemas.openxmlformats.org/officeDocument/2006/relationships/footer" Target="foot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15" Type="http://schemas.openxmlformats.org/officeDocument/2006/relationships/hyperlink" Target="https://www.ecfr.gov/current/title-41/part-60-2" TargetMode="External"/><Relationship Id="rId14" Type="http://schemas.openxmlformats.org/officeDocument/2006/relationships/hyperlink" Target="https://www.ecfr.gov/current/title-41/part-60-1" TargetMode="External"/><Relationship Id="rId17" Type="http://schemas.openxmlformats.org/officeDocument/2006/relationships/hyperlink" Target="http://www.jsi.com/anti-trafficking-policy" TargetMode="External"/><Relationship Id="rId16" Type="http://schemas.openxmlformats.org/officeDocument/2006/relationships/hyperlink" Target="http://www.treasury.gov/resource-center/sanctions/SDN-List/Pages/default.aspx" TargetMode="External"/><Relationship Id="rId5" Type="http://schemas.openxmlformats.org/officeDocument/2006/relationships/styles" Target="styles.xml"/><Relationship Id="rId19" Type="http://schemas.openxmlformats.org/officeDocument/2006/relationships/hyperlink" Target="https://www.unhcr.org/en-us/protection/operations/405ac6614/secretary-generals-bulletin-special-measures-protection-sexual-exploitation.html" TargetMode="External"/><Relationship Id="rId6" Type="http://schemas.openxmlformats.org/officeDocument/2006/relationships/customXml" Target="../customXML/item1.xml"/><Relationship Id="rId18" Type="http://schemas.openxmlformats.org/officeDocument/2006/relationships/hyperlink" Target="https://www.jsi.com/child-safeguarding-policy/" TargetMode="External"/><Relationship Id="rId7" Type="http://schemas.openxmlformats.org/officeDocument/2006/relationships/image" Target="media/image1.png"/><Relationship Id="rId8" Type="http://schemas.openxmlformats.org/officeDocument/2006/relationships/hyperlink" Target="http://www.jsi.ethicspoint.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B23oWS/NpWU4p4xYhxBTdZye7A==">CgMxLjAyCWguMzBqMHpsbDIIaC5namRneHMyCmlkLjFmb2I5dGUyCmlkLjN6bnlzaDcyCmlkLjJldDkycDAyCWlkLnR5amN3dDIKaWQuM2R5NnZrbTIKaWQuMXQzaDVzZjIKaWQuNGQzNG9nODIKaWQuMnM4ZXlvMTIKaWQuMTdkcDh2dTIKaWQuM3JkY3JqbjIKaWQuMjZpbjFyZzIJaWQubG54Yno5MgppZC4zNW5rdW4yMgppZC4xa3N2NHV2MgppZC40NHNpbmlvMgppZC4yanhzeHFoMglpZC56MzM3eWEyCmlkLjNqMnFxbTMyCmlkLjF5ODEwdHcyCmlkLjRpN29qaHAyCmlkLjJ4Y3l0cGkyCmlkLjFjaTkzeGI4AHIhMUNwZHY4bVlrcllGNVI4RmIwTEptZ0dWbXdIMXlVZDN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2023-09-06T23:33:00Z</dcterms:created>
  <dc:creator>Shahzad Akbar</dc:creator>
</cp:coreProperties>
</file>