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6F3029" w:rsidRDefault="0034473E">
      <w:pPr>
        <w:rPr>
          <w:b/>
          <w:sz w:val="32"/>
          <w:szCs w:val="32"/>
        </w:rPr>
      </w:pPr>
      <w:r>
        <w:rPr>
          <w:b/>
          <w:sz w:val="32"/>
          <w:szCs w:val="32"/>
        </w:rPr>
        <w:t xml:space="preserve">Consultancy Terms of Reference: Documentation of </w:t>
      </w:r>
      <w:proofErr w:type="spellStart"/>
      <w:r>
        <w:rPr>
          <w:b/>
          <w:sz w:val="32"/>
          <w:szCs w:val="32"/>
        </w:rPr>
        <w:t>Siyakha</w:t>
      </w:r>
      <w:proofErr w:type="spellEnd"/>
      <w:r>
        <w:rPr>
          <w:b/>
          <w:sz w:val="32"/>
          <w:szCs w:val="32"/>
        </w:rPr>
        <w:t xml:space="preserve"> Results and Opportunities</w:t>
      </w:r>
    </w:p>
    <w:p w14:paraId="00000002" w14:textId="77777777" w:rsidR="006F3029" w:rsidRDefault="006F3029">
      <w:pPr>
        <w:rPr>
          <w:sz w:val="24"/>
          <w:szCs w:val="24"/>
        </w:rPr>
      </w:pPr>
    </w:p>
    <w:p w14:paraId="00000003" w14:textId="77777777" w:rsidR="006F3029" w:rsidRDefault="0034473E">
      <w:pPr>
        <w:rPr>
          <w:b/>
          <w:sz w:val="24"/>
          <w:szCs w:val="24"/>
        </w:rPr>
      </w:pPr>
      <w:r>
        <w:rPr>
          <w:b/>
          <w:sz w:val="24"/>
          <w:szCs w:val="24"/>
        </w:rPr>
        <w:t>Background:</w:t>
      </w:r>
    </w:p>
    <w:p w14:paraId="00000004" w14:textId="7ED88C76" w:rsidR="006F3029" w:rsidRDefault="0034473E">
      <w:pPr>
        <w:rPr>
          <w:sz w:val="24"/>
          <w:szCs w:val="24"/>
        </w:rPr>
      </w:pPr>
      <w:r>
        <w:rPr>
          <w:sz w:val="24"/>
          <w:szCs w:val="24"/>
        </w:rPr>
        <w:t xml:space="preserve">John Snow Research and Training Institute Inc., through its World Education Division, seeks to engage an expert consultant to compile and document results achieved from the implementation of the </w:t>
      </w:r>
      <w:proofErr w:type="spellStart"/>
      <w:r>
        <w:rPr>
          <w:sz w:val="24"/>
          <w:szCs w:val="24"/>
        </w:rPr>
        <w:t>Siyakha</w:t>
      </w:r>
      <w:proofErr w:type="spellEnd"/>
      <w:r>
        <w:rPr>
          <w:sz w:val="24"/>
          <w:szCs w:val="24"/>
        </w:rPr>
        <w:t xml:space="preserve"> model.  </w:t>
      </w:r>
    </w:p>
    <w:p w14:paraId="54919303" w14:textId="7560A255" w:rsidR="00462A98" w:rsidRDefault="00462A98">
      <w:pPr>
        <w:rPr>
          <w:sz w:val="24"/>
          <w:szCs w:val="24"/>
        </w:rPr>
      </w:pPr>
    </w:p>
    <w:p w14:paraId="174093CA" w14:textId="5AAF0104" w:rsidR="00462A98" w:rsidRDefault="00462A98" w:rsidP="0015378B">
      <w:pPr>
        <w:jc w:val="both"/>
        <w:rPr>
          <w:sz w:val="24"/>
          <w:szCs w:val="24"/>
        </w:rPr>
      </w:pPr>
      <w:proofErr w:type="spellStart"/>
      <w:r>
        <w:rPr>
          <w:sz w:val="24"/>
          <w:szCs w:val="24"/>
        </w:rPr>
        <w:t>Siyakha</w:t>
      </w:r>
      <w:proofErr w:type="spellEnd"/>
      <w:r w:rsidR="00211B6D">
        <w:rPr>
          <w:sz w:val="24"/>
          <w:szCs w:val="24"/>
        </w:rPr>
        <w:t xml:space="preserve">, a holistic workforce development model developed by World Education, is recommended by PEPFAR as one of the approved evidence-based models for comprehensive economic strengthening for adolescent girls and young women in DREAMS programming.  World Education developed </w:t>
      </w:r>
      <w:proofErr w:type="spellStart"/>
      <w:r w:rsidR="00211B6D">
        <w:rPr>
          <w:sz w:val="24"/>
          <w:szCs w:val="24"/>
        </w:rPr>
        <w:t>Siyakha</w:t>
      </w:r>
      <w:proofErr w:type="spellEnd"/>
      <w:r w:rsidR="00211B6D">
        <w:rPr>
          <w:sz w:val="24"/>
          <w:szCs w:val="24"/>
        </w:rPr>
        <w:t xml:space="preserve"> through over a decade of experience and experimentation to identify what works for adolescent girls a</w:t>
      </w:r>
      <w:r w:rsidR="004E6430">
        <w:rPr>
          <w:sz w:val="24"/>
          <w:szCs w:val="24"/>
        </w:rPr>
        <w:t xml:space="preserve">nd young women to be able to successfully enter the workplace or engage in entrepreneurship. </w:t>
      </w:r>
      <w:r w:rsidR="00211B6D">
        <w:rPr>
          <w:sz w:val="24"/>
          <w:szCs w:val="24"/>
        </w:rPr>
        <w:t>This adaptable model underscores the significance of the right skills set and support system, customized to actively involved adolescent girls and young women, their families or spouses.  This approach leads to positive outcomes, even in economically constrained or informal settings.  Presently</w:t>
      </w:r>
      <w:r w:rsidR="004E6430">
        <w:rPr>
          <w:sz w:val="24"/>
          <w:szCs w:val="24"/>
        </w:rPr>
        <w:t xml:space="preserve">, </w:t>
      </w:r>
      <w:proofErr w:type="spellStart"/>
      <w:r w:rsidR="004E6430">
        <w:rPr>
          <w:sz w:val="24"/>
          <w:szCs w:val="24"/>
        </w:rPr>
        <w:t>Siyakha</w:t>
      </w:r>
      <w:proofErr w:type="spellEnd"/>
      <w:r w:rsidR="004E6430">
        <w:rPr>
          <w:sz w:val="24"/>
          <w:szCs w:val="24"/>
        </w:rPr>
        <w:t xml:space="preserve"> is </w:t>
      </w:r>
      <w:r w:rsidR="00211B6D">
        <w:rPr>
          <w:sz w:val="24"/>
          <w:szCs w:val="24"/>
        </w:rPr>
        <w:t xml:space="preserve">being </w:t>
      </w:r>
      <w:r w:rsidR="004E6430">
        <w:rPr>
          <w:sz w:val="24"/>
          <w:szCs w:val="24"/>
        </w:rPr>
        <w:t>implemented by World Education</w:t>
      </w:r>
      <w:r w:rsidR="00211B6D">
        <w:rPr>
          <w:sz w:val="24"/>
          <w:szCs w:val="24"/>
        </w:rPr>
        <w:t xml:space="preserve">, </w:t>
      </w:r>
      <w:proofErr w:type="spellStart"/>
      <w:r w:rsidR="00211B6D">
        <w:rPr>
          <w:sz w:val="24"/>
          <w:szCs w:val="24"/>
        </w:rPr>
        <w:t>Bantwana</w:t>
      </w:r>
      <w:proofErr w:type="spellEnd"/>
      <w:r w:rsidR="00211B6D">
        <w:rPr>
          <w:sz w:val="24"/>
          <w:szCs w:val="24"/>
        </w:rPr>
        <w:t xml:space="preserve"> Zimbabwe,</w:t>
      </w:r>
      <w:r w:rsidR="004E6430">
        <w:rPr>
          <w:sz w:val="24"/>
          <w:szCs w:val="24"/>
        </w:rPr>
        <w:t xml:space="preserve"> and </w:t>
      </w:r>
      <w:r w:rsidR="00211B6D">
        <w:rPr>
          <w:sz w:val="24"/>
          <w:szCs w:val="24"/>
        </w:rPr>
        <w:t xml:space="preserve">numerous </w:t>
      </w:r>
      <w:r w:rsidR="004E6430">
        <w:rPr>
          <w:sz w:val="24"/>
          <w:szCs w:val="24"/>
        </w:rPr>
        <w:t xml:space="preserve">other DREAMS implementing partners in Malawi, Mozambique, Namibia, South Africa, Zambia, and Zimbabwe. </w:t>
      </w:r>
      <w:proofErr w:type="spellStart"/>
      <w:r w:rsidR="004E6430">
        <w:rPr>
          <w:sz w:val="24"/>
          <w:szCs w:val="24"/>
        </w:rPr>
        <w:t>Bantwana</w:t>
      </w:r>
      <w:proofErr w:type="spellEnd"/>
      <w:r w:rsidR="004E6430">
        <w:rPr>
          <w:sz w:val="24"/>
          <w:szCs w:val="24"/>
        </w:rPr>
        <w:t xml:space="preserve"> Zimbabwe a local affiliate of World Education </w:t>
      </w:r>
      <w:r w:rsidR="00211B6D">
        <w:rPr>
          <w:sz w:val="24"/>
          <w:szCs w:val="24"/>
        </w:rPr>
        <w:t xml:space="preserve">serves as the </w:t>
      </w:r>
      <w:r w:rsidR="004E6430">
        <w:rPr>
          <w:sz w:val="24"/>
          <w:szCs w:val="24"/>
        </w:rPr>
        <w:t xml:space="preserve">certified regional technical assistance provider for </w:t>
      </w:r>
      <w:proofErr w:type="spellStart"/>
      <w:r w:rsidR="004E6430">
        <w:rPr>
          <w:sz w:val="24"/>
          <w:szCs w:val="24"/>
        </w:rPr>
        <w:t>Siyakha</w:t>
      </w:r>
      <w:proofErr w:type="spellEnd"/>
      <w:r w:rsidR="00211B6D">
        <w:rPr>
          <w:sz w:val="24"/>
          <w:szCs w:val="24"/>
        </w:rPr>
        <w:t xml:space="preserve">, offering technical support and monitoring to all organizations </w:t>
      </w:r>
      <w:r w:rsidR="004E6430">
        <w:rPr>
          <w:sz w:val="24"/>
          <w:szCs w:val="24"/>
        </w:rPr>
        <w:t xml:space="preserve">implementing </w:t>
      </w:r>
      <w:proofErr w:type="spellStart"/>
      <w:r w:rsidR="004E6430">
        <w:rPr>
          <w:sz w:val="24"/>
          <w:szCs w:val="24"/>
        </w:rPr>
        <w:t>Siyakha</w:t>
      </w:r>
      <w:proofErr w:type="spellEnd"/>
      <w:r w:rsidR="004E6430">
        <w:rPr>
          <w:sz w:val="24"/>
          <w:szCs w:val="24"/>
        </w:rPr>
        <w:t xml:space="preserve"> </w:t>
      </w:r>
      <w:r w:rsidR="00211B6D">
        <w:rPr>
          <w:sz w:val="24"/>
          <w:szCs w:val="24"/>
        </w:rPr>
        <w:t xml:space="preserve">within the framework </w:t>
      </w:r>
      <w:r w:rsidR="00090E49">
        <w:rPr>
          <w:sz w:val="24"/>
          <w:szCs w:val="24"/>
        </w:rPr>
        <w:t>of DREAMS</w:t>
      </w:r>
      <w:r w:rsidR="004E6430">
        <w:rPr>
          <w:sz w:val="24"/>
          <w:szCs w:val="24"/>
        </w:rPr>
        <w:t xml:space="preserve">. </w:t>
      </w:r>
    </w:p>
    <w:p w14:paraId="744CDFA6" w14:textId="442CD1C0" w:rsidR="00462A98" w:rsidRDefault="00462A98">
      <w:pPr>
        <w:rPr>
          <w:sz w:val="24"/>
          <w:szCs w:val="24"/>
        </w:rPr>
      </w:pPr>
    </w:p>
    <w:p w14:paraId="00000008" w14:textId="77777777" w:rsidR="006F3029" w:rsidRDefault="0034473E">
      <w:pPr>
        <w:rPr>
          <w:b/>
          <w:sz w:val="24"/>
          <w:szCs w:val="24"/>
        </w:rPr>
      </w:pPr>
      <w:r>
        <w:rPr>
          <w:b/>
          <w:sz w:val="24"/>
          <w:szCs w:val="24"/>
        </w:rPr>
        <w:t>Objectives of the consultancy:</w:t>
      </w:r>
    </w:p>
    <w:p w14:paraId="00000009" w14:textId="77777777" w:rsidR="006F3029" w:rsidRDefault="0034473E" w:rsidP="0015378B">
      <w:pPr>
        <w:jc w:val="both"/>
        <w:rPr>
          <w:sz w:val="24"/>
          <w:szCs w:val="24"/>
        </w:rPr>
      </w:pPr>
      <w:r>
        <w:rPr>
          <w:sz w:val="24"/>
          <w:szCs w:val="24"/>
        </w:rPr>
        <w:t xml:space="preserve">The purpose of the consultancy is to generate insights about the breadth and depth of </w:t>
      </w:r>
      <w:proofErr w:type="spellStart"/>
      <w:r>
        <w:rPr>
          <w:sz w:val="24"/>
          <w:szCs w:val="24"/>
        </w:rPr>
        <w:t>Siyakha</w:t>
      </w:r>
      <w:proofErr w:type="spellEnd"/>
      <w:r>
        <w:rPr>
          <w:sz w:val="24"/>
          <w:szCs w:val="24"/>
        </w:rPr>
        <w:t xml:space="preserve"> results across all countries where </w:t>
      </w:r>
      <w:proofErr w:type="spellStart"/>
      <w:r>
        <w:rPr>
          <w:sz w:val="24"/>
          <w:szCs w:val="24"/>
        </w:rPr>
        <w:t>Siyakha</w:t>
      </w:r>
      <w:proofErr w:type="spellEnd"/>
      <w:r>
        <w:rPr>
          <w:sz w:val="24"/>
          <w:szCs w:val="24"/>
        </w:rPr>
        <w:t xml:space="preserve"> is implemented.  </w:t>
      </w:r>
    </w:p>
    <w:p w14:paraId="0000000A" w14:textId="77777777" w:rsidR="006F3029" w:rsidRDefault="006F3029">
      <w:pPr>
        <w:rPr>
          <w:sz w:val="24"/>
          <w:szCs w:val="24"/>
        </w:rPr>
      </w:pPr>
    </w:p>
    <w:p w14:paraId="0000000B" w14:textId="77777777" w:rsidR="006F3029" w:rsidRDefault="0034473E">
      <w:pPr>
        <w:numPr>
          <w:ilvl w:val="0"/>
          <w:numId w:val="4"/>
        </w:numPr>
        <w:pBdr>
          <w:top w:val="nil"/>
          <w:left w:val="nil"/>
          <w:bottom w:val="nil"/>
          <w:right w:val="nil"/>
          <w:between w:val="nil"/>
        </w:pBdr>
        <w:rPr>
          <w:color w:val="000000"/>
          <w:sz w:val="24"/>
          <w:szCs w:val="24"/>
        </w:rPr>
      </w:pPr>
      <w:r>
        <w:rPr>
          <w:color w:val="000000"/>
          <w:sz w:val="24"/>
          <w:szCs w:val="24"/>
        </w:rPr>
        <w:t xml:space="preserve">Analyze and document the reach of </w:t>
      </w:r>
      <w:proofErr w:type="spellStart"/>
      <w:r>
        <w:rPr>
          <w:color w:val="000000"/>
          <w:sz w:val="24"/>
          <w:szCs w:val="24"/>
        </w:rPr>
        <w:t>Siyakha</w:t>
      </w:r>
      <w:proofErr w:type="spellEnd"/>
      <w:r>
        <w:rPr>
          <w:color w:val="000000"/>
          <w:sz w:val="24"/>
          <w:szCs w:val="24"/>
        </w:rPr>
        <w:t xml:space="preserve"> </w:t>
      </w:r>
    </w:p>
    <w:p w14:paraId="0000000C" w14:textId="783C5EA2" w:rsidR="006F3029" w:rsidRDefault="0034473E">
      <w:pPr>
        <w:numPr>
          <w:ilvl w:val="0"/>
          <w:numId w:val="4"/>
        </w:numPr>
        <w:pBdr>
          <w:top w:val="nil"/>
          <w:left w:val="nil"/>
          <w:bottom w:val="nil"/>
          <w:right w:val="nil"/>
          <w:between w:val="nil"/>
        </w:pBdr>
        <w:rPr>
          <w:color w:val="000000"/>
          <w:sz w:val="24"/>
          <w:szCs w:val="24"/>
        </w:rPr>
      </w:pPr>
      <w:r>
        <w:rPr>
          <w:color w:val="000000"/>
          <w:sz w:val="24"/>
          <w:szCs w:val="24"/>
        </w:rPr>
        <w:t xml:space="preserve">Analyze and document the performance of </w:t>
      </w:r>
      <w:proofErr w:type="spellStart"/>
      <w:r>
        <w:rPr>
          <w:color w:val="000000"/>
          <w:sz w:val="24"/>
          <w:szCs w:val="24"/>
        </w:rPr>
        <w:t>Siyakha</w:t>
      </w:r>
      <w:proofErr w:type="spellEnd"/>
      <w:r>
        <w:rPr>
          <w:color w:val="000000"/>
          <w:sz w:val="24"/>
          <w:szCs w:val="24"/>
        </w:rPr>
        <w:t xml:space="preserve"> on key</w:t>
      </w:r>
      <w:r w:rsidR="0015378B">
        <w:rPr>
          <w:color w:val="000000"/>
          <w:sz w:val="24"/>
          <w:szCs w:val="24"/>
        </w:rPr>
        <w:t xml:space="preserve"> process and outcome</w:t>
      </w:r>
      <w:r>
        <w:rPr>
          <w:color w:val="000000"/>
          <w:sz w:val="24"/>
          <w:szCs w:val="24"/>
        </w:rPr>
        <w:t xml:space="preserve"> indicators, highlighting </w:t>
      </w:r>
      <w:sdt>
        <w:sdtPr>
          <w:tag w:val="goog_rdk_10"/>
          <w:id w:val="-1902130781"/>
        </w:sdtPr>
        <w:sdtEndPr/>
        <w:sdtContent/>
      </w:sdt>
      <w:sdt>
        <w:sdtPr>
          <w:tag w:val="goog_rdk_11"/>
          <w:id w:val="-324435166"/>
        </w:sdtPr>
        <w:sdtEndPr/>
        <w:sdtContent/>
      </w:sdt>
      <w:r>
        <w:rPr>
          <w:color w:val="000000"/>
          <w:sz w:val="24"/>
          <w:szCs w:val="24"/>
        </w:rPr>
        <w:t>any noteworthy patterns or trends</w:t>
      </w:r>
    </w:p>
    <w:p w14:paraId="0000000D" w14:textId="77777777" w:rsidR="006F3029" w:rsidRDefault="0034473E">
      <w:pPr>
        <w:numPr>
          <w:ilvl w:val="0"/>
          <w:numId w:val="4"/>
        </w:numPr>
        <w:pBdr>
          <w:top w:val="nil"/>
          <w:left w:val="nil"/>
          <w:bottom w:val="nil"/>
          <w:right w:val="nil"/>
          <w:between w:val="nil"/>
        </w:pBdr>
        <w:rPr>
          <w:color w:val="000000"/>
          <w:sz w:val="24"/>
          <w:szCs w:val="24"/>
        </w:rPr>
      </w:pPr>
      <w:r>
        <w:rPr>
          <w:color w:val="000000"/>
          <w:sz w:val="24"/>
          <w:szCs w:val="24"/>
        </w:rPr>
        <w:t xml:space="preserve">Identify key challenges and lessons learned across diverse settings </w:t>
      </w:r>
    </w:p>
    <w:p w14:paraId="0000000E" w14:textId="77777777" w:rsidR="006F3029" w:rsidRDefault="0034473E">
      <w:pPr>
        <w:numPr>
          <w:ilvl w:val="0"/>
          <w:numId w:val="4"/>
        </w:numPr>
        <w:pBdr>
          <w:top w:val="nil"/>
          <w:left w:val="nil"/>
          <w:bottom w:val="nil"/>
          <w:right w:val="nil"/>
          <w:between w:val="nil"/>
        </w:pBdr>
        <w:rPr>
          <w:color w:val="000000"/>
          <w:sz w:val="24"/>
          <w:szCs w:val="24"/>
        </w:rPr>
      </w:pPr>
      <w:r>
        <w:rPr>
          <w:color w:val="000000"/>
          <w:sz w:val="24"/>
          <w:szCs w:val="24"/>
        </w:rPr>
        <w:t xml:space="preserve">Analyze the effectiveness of </w:t>
      </w:r>
      <w:proofErr w:type="spellStart"/>
      <w:r>
        <w:rPr>
          <w:color w:val="000000"/>
          <w:sz w:val="24"/>
          <w:szCs w:val="24"/>
        </w:rPr>
        <w:t>Siyakha</w:t>
      </w:r>
      <w:proofErr w:type="spellEnd"/>
      <w:r>
        <w:rPr>
          <w:color w:val="000000"/>
          <w:sz w:val="24"/>
          <w:szCs w:val="24"/>
        </w:rPr>
        <w:t xml:space="preserve"> in promoting workforce readiness for adolescent girls and young women</w:t>
      </w:r>
    </w:p>
    <w:p w14:paraId="0000000F" w14:textId="77777777" w:rsidR="006F3029" w:rsidRDefault="0034473E">
      <w:pPr>
        <w:numPr>
          <w:ilvl w:val="0"/>
          <w:numId w:val="4"/>
        </w:numPr>
        <w:pBdr>
          <w:top w:val="nil"/>
          <w:left w:val="nil"/>
          <w:bottom w:val="nil"/>
          <w:right w:val="nil"/>
          <w:between w:val="nil"/>
        </w:pBdr>
        <w:rPr>
          <w:color w:val="000000"/>
          <w:sz w:val="24"/>
          <w:szCs w:val="24"/>
        </w:rPr>
      </w:pPr>
      <w:r>
        <w:rPr>
          <w:color w:val="000000"/>
          <w:sz w:val="24"/>
          <w:szCs w:val="24"/>
        </w:rPr>
        <w:t>I</w:t>
      </w:r>
      <w:sdt>
        <w:sdtPr>
          <w:tag w:val="goog_rdk_12"/>
          <w:id w:val="-1059324820"/>
        </w:sdtPr>
        <w:sdtEndPr/>
        <w:sdtContent/>
      </w:sdt>
      <w:sdt>
        <w:sdtPr>
          <w:tag w:val="goog_rdk_13"/>
          <w:id w:val="977032777"/>
        </w:sdtPr>
        <w:sdtEndPr/>
        <w:sdtContent/>
      </w:sdt>
      <w:r>
        <w:rPr>
          <w:color w:val="000000"/>
          <w:sz w:val="24"/>
          <w:szCs w:val="24"/>
        </w:rPr>
        <w:t xml:space="preserve">dentify recommendations for improving the documentation of </w:t>
      </w:r>
      <w:proofErr w:type="spellStart"/>
      <w:r>
        <w:rPr>
          <w:color w:val="000000"/>
          <w:sz w:val="24"/>
          <w:szCs w:val="24"/>
        </w:rPr>
        <w:t>Siyakha</w:t>
      </w:r>
      <w:proofErr w:type="spellEnd"/>
      <w:r>
        <w:rPr>
          <w:color w:val="000000"/>
          <w:sz w:val="24"/>
          <w:szCs w:val="24"/>
        </w:rPr>
        <w:t xml:space="preserve"> results across diverse settings</w:t>
      </w:r>
    </w:p>
    <w:p w14:paraId="00000010" w14:textId="77777777" w:rsidR="006F3029" w:rsidRDefault="006F3029">
      <w:pPr>
        <w:rPr>
          <w:sz w:val="24"/>
          <w:szCs w:val="24"/>
        </w:rPr>
      </w:pPr>
    </w:p>
    <w:p w14:paraId="4CE8A241" w14:textId="77777777" w:rsidR="0015378B" w:rsidRDefault="0015378B" w:rsidP="0015378B">
      <w:pPr>
        <w:jc w:val="both"/>
        <w:rPr>
          <w:sz w:val="24"/>
          <w:szCs w:val="24"/>
        </w:rPr>
      </w:pPr>
      <w:r>
        <w:rPr>
          <w:sz w:val="24"/>
          <w:szCs w:val="24"/>
        </w:rPr>
        <w:t xml:space="preserve">The consultancy will be conducted in two phases: a desk review phase and a data collection phase.  </w:t>
      </w:r>
    </w:p>
    <w:p w14:paraId="4E34B2D8" w14:textId="77777777" w:rsidR="0015378B" w:rsidRDefault="0015378B" w:rsidP="0015378B">
      <w:pPr>
        <w:jc w:val="both"/>
        <w:rPr>
          <w:sz w:val="24"/>
          <w:szCs w:val="24"/>
        </w:rPr>
      </w:pPr>
    </w:p>
    <w:p w14:paraId="4135091F" w14:textId="20475ABF" w:rsidR="0015378B" w:rsidRDefault="0015378B" w:rsidP="0015378B">
      <w:pPr>
        <w:jc w:val="both"/>
        <w:rPr>
          <w:sz w:val="24"/>
          <w:szCs w:val="24"/>
        </w:rPr>
      </w:pPr>
      <w:r w:rsidRPr="0034473E">
        <w:rPr>
          <w:b/>
          <w:bCs/>
          <w:sz w:val="24"/>
          <w:szCs w:val="24"/>
        </w:rPr>
        <w:t>Desk review:</w:t>
      </w:r>
      <w:r>
        <w:rPr>
          <w:sz w:val="24"/>
          <w:szCs w:val="24"/>
        </w:rPr>
        <w:t xml:space="preserve">  </w:t>
      </w:r>
      <w:r w:rsidR="0034473E">
        <w:rPr>
          <w:sz w:val="24"/>
          <w:szCs w:val="24"/>
        </w:rPr>
        <w:t>The consultant will be provided</w:t>
      </w:r>
      <w:r>
        <w:rPr>
          <w:sz w:val="24"/>
          <w:szCs w:val="24"/>
        </w:rPr>
        <w:t xml:space="preserve"> with the </w:t>
      </w:r>
      <w:proofErr w:type="spellStart"/>
      <w:r>
        <w:rPr>
          <w:sz w:val="24"/>
          <w:szCs w:val="24"/>
        </w:rPr>
        <w:t>Siyakha</w:t>
      </w:r>
      <w:proofErr w:type="spellEnd"/>
      <w:r>
        <w:rPr>
          <w:sz w:val="24"/>
          <w:szCs w:val="24"/>
        </w:rPr>
        <w:t xml:space="preserve"> implementation toolkit, M&amp;E indicator guidance, implementation reports, work plans, and data culled the </w:t>
      </w:r>
      <w:proofErr w:type="spellStart"/>
      <w:r>
        <w:rPr>
          <w:sz w:val="24"/>
          <w:szCs w:val="24"/>
        </w:rPr>
        <w:t>Siyakha</w:t>
      </w:r>
      <w:proofErr w:type="spellEnd"/>
      <w:r>
        <w:rPr>
          <w:sz w:val="24"/>
          <w:szCs w:val="24"/>
        </w:rPr>
        <w:t xml:space="preserve"> database in </w:t>
      </w:r>
      <w:proofErr w:type="spellStart"/>
      <w:r>
        <w:rPr>
          <w:sz w:val="24"/>
          <w:szCs w:val="24"/>
        </w:rPr>
        <w:t>CommCare</w:t>
      </w:r>
      <w:proofErr w:type="spellEnd"/>
      <w:r>
        <w:rPr>
          <w:sz w:val="24"/>
          <w:szCs w:val="24"/>
        </w:rPr>
        <w:t xml:space="preserve">.  The consultant will also be provided with technical assistance reports and training reports from the </w:t>
      </w:r>
      <w:proofErr w:type="spellStart"/>
      <w:r>
        <w:rPr>
          <w:sz w:val="24"/>
          <w:szCs w:val="24"/>
        </w:rPr>
        <w:t>Bantwana</w:t>
      </w:r>
      <w:proofErr w:type="spellEnd"/>
      <w:r>
        <w:rPr>
          <w:sz w:val="24"/>
          <w:szCs w:val="24"/>
        </w:rPr>
        <w:t xml:space="preserve"> Zimbabwe technical assistance support visits, as well as </w:t>
      </w:r>
      <w:r>
        <w:rPr>
          <w:sz w:val="24"/>
          <w:szCs w:val="24"/>
        </w:rPr>
        <w:lastRenderedPageBreak/>
        <w:t xml:space="preserve">documentation from </w:t>
      </w:r>
      <w:r w:rsidR="00377523">
        <w:rPr>
          <w:sz w:val="24"/>
          <w:szCs w:val="24"/>
        </w:rPr>
        <w:t xml:space="preserve">a </w:t>
      </w:r>
      <w:r>
        <w:rPr>
          <w:sz w:val="24"/>
          <w:szCs w:val="24"/>
        </w:rPr>
        <w:t xml:space="preserve">lessons learned </w:t>
      </w:r>
      <w:proofErr w:type="spellStart"/>
      <w:r>
        <w:rPr>
          <w:sz w:val="24"/>
          <w:szCs w:val="24"/>
        </w:rPr>
        <w:t>Siyakha</w:t>
      </w:r>
      <w:proofErr w:type="spellEnd"/>
      <w:r>
        <w:rPr>
          <w:sz w:val="24"/>
          <w:szCs w:val="24"/>
        </w:rPr>
        <w:t xml:space="preserve"> implementation workshop convened for </w:t>
      </w:r>
      <w:proofErr w:type="spellStart"/>
      <w:r>
        <w:rPr>
          <w:sz w:val="24"/>
          <w:szCs w:val="24"/>
        </w:rPr>
        <w:t>Siyakha</w:t>
      </w:r>
      <w:proofErr w:type="spellEnd"/>
      <w:r>
        <w:rPr>
          <w:sz w:val="24"/>
          <w:szCs w:val="24"/>
        </w:rPr>
        <w:t xml:space="preserve"> implementing partners. These materials will serve as the </w:t>
      </w:r>
      <w:r w:rsidR="00400AFA">
        <w:rPr>
          <w:sz w:val="24"/>
          <w:szCs w:val="24"/>
        </w:rPr>
        <w:t>primary</w:t>
      </w:r>
      <w:r>
        <w:rPr>
          <w:sz w:val="24"/>
          <w:szCs w:val="24"/>
        </w:rPr>
        <w:t xml:space="preserve"> source of the data for analysis and synthesis during the desk review.  The consultant will analyze this information to present the comprehensive results of </w:t>
      </w:r>
      <w:proofErr w:type="spellStart"/>
      <w:r>
        <w:rPr>
          <w:sz w:val="24"/>
          <w:szCs w:val="24"/>
        </w:rPr>
        <w:t>Siyakha</w:t>
      </w:r>
      <w:proofErr w:type="spellEnd"/>
      <w:r>
        <w:rPr>
          <w:sz w:val="24"/>
          <w:szCs w:val="24"/>
        </w:rPr>
        <w:t xml:space="preserve"> based on key process and outcome indicators</w:t>
      </w:r>
      <w:r w:rsidR="00400AFA">
        <w:rPr>
          <w:sz w:val="24"/>
          <w:szCs w:val="24"/>
        </w:rPr>
        <w:t>, identifying significant patterns and trends. T</w:t>
      </w:r>
      <w:r w:rsidR="00704DD6">
        <w:rPr>
          <w:sz w:val="24"/>
          <w:szCs w:val="24"/>
        </w:rPr>
        <w:t xml:space="preserve">he consultant will compile the results of the desk review into a comprehensive slide deck that will be presented to World Education.  </w:t>
      </w:r>
      <w:r>
        <w:rPr>
          <w:sz w:val="24"/>
          <w:szCs w:val="24"/>
        </w:rPr>
        <w:t xml:space="preserve">  </w:t>
      </w:r>
    </w:p>
    <w:p w14:paraId="0733D049" w14:textId="69CA454D" w:rsidR="00704DD6" w:rsidRDefault="00704DD6" w:rsidP="0015378B">
      <w:pPr>
        <w:jc w:val="both"/>
        <w:rPr>
          <w:sz w:val="24"/>
          <w:szCs w:val="24"/>
        </w:rPr>
      </w:pPr>
    </w:p>
    <w:p w14:paraId="48377C61" w14:textId="2EE9D84D" w:rsidR="002C1546" w:rsidRDefault="00704DD6" w:rsidP="0015378B">
      <w:pPr>
        <w:jc w:val="both"/>
        <w:rPr>
          <w:sz w:val="24"/>
          <w:szCs w:val="24"/>
        </w:rPr>
      </w:pPr>
      <w:r w:rsidRPr="00704DD6">
        <w:rPr>
          <w:b/>
          <w:bCs/>
          <w:sz w:val="24"/>
          <w:szCs w:val="24"/>
        </w:rPr>
        <w:t xml:space="preserve">Stakeholder </w:t>
      </w:r>
      <w:r w:rsidR="00960DCB">
        <w:rPr>
          <w:b/>
          <w:bCs/>
          <w:sz w:val="24"/>
          <w:szCs w:val="24"/>
        </w:rPr>
        <w:t>consultations</w:t>
      </w:r>
      <w:r w:rsidRPr="00704DD6">
        <w:rPr>
          <w:b/>
          <w:bCs/>
          <w:sz w:val="24"/>
          <w:szCs w:val="24"/>
        </w:rPr>
        <w:t>:</w:t>
      </w:r>
      <w:r>
        <w:rPr>
          <w:sz w:val="24"/>
          <w:szCs w:val="24"/>
        </w:rPr>
        <w:t xml:space="preserve"> The consultant will build on the results of the desk review to conduct stakeholder interviews that will include: </w:t>
      </w:r>
    </w:p>
    <w:p w14:paraId="723C8731" w14:textId="77777777" w:rsidR="002C1546" w:rsidRDefault="00704DD6" w:rsidP="002C1546">
      <w:pPr>
        <w:pStyle w:val="ListParagraph"/>
        <w:numPr>
          <w:ilvl w:val="0"/>
          <w:numId w:val="5"/>
        </w:numPr>
        <w:jc w:val="both"/>
        <w:rPr>
          <w:sz w:val="24"/>
          <w:szCs w:val="24"/>
        </w:rPr>
      </w:pPr>
      <w:proofErr w:type="spellStart"/>
      <w:r w:rsidRPr="002C1546">
        <w:rPr>
          <w:sz w:val="24"/>
          <w:szCs w:val="24"/>
        </w:rPr>
        <w:t>Siyakha</w:t>
      </w:r>
      <w:proofErr w:type="spellEnd"/>
      <w:r w:rsidRPr="002C1546">
        <w:rPr>
          <w:sz w:val="24"/>
          <w:szCs w:val="24"/>
        </w:rPr>
        <w:t xml:space="preserve"> implementing partners across the various DREAMS implementing partners</w:t>
      </w:r>
      <w:r w:rsidR="002C1546">
        <w:rPr>
          <w:sz w:val="24"/>
          <w:szCs w:val="24"/>
        </w:rPr>
        <w:t xml:space="preserve"> (which may include sampling from the following projects - </w:t>
      </w:r>
      <w:r w:rsidR="002C1546">
        <w:rPr>
          <w:sz w:val="24"/>
          <w:szCs w:val="24"/>
        </w:rPr>
        <w:t xml:space="preserve"> the Ana </w:t>
      </w:r>
      <w:proofErr w:type="spellStart"/>
      <w:r w:rsidR="002C1546">
        <w:rPr>
          <w:sz w:val="24"/>
          <w:szCs w:val="24"/>
        </w:rPr>
        <w:t>Patsogolo</w:t>
      </w:r>
      <w:proofErr w:type="spellEnd"/>
      <w:r w:rsidR="002C1546">
        <w:rPr>
          <w:sz w:val="24"/>
          <w:szCs w:val="24"/>
        </w:rPr>
        <w:t xml:space="preserve"> Activity in  Malawi implemented by JSI; The Gateway project in Malawi implemented by JPHEIGO; The Adolescents and Children HIV Incidence-Reduction Empowerment and Virus Elimination (ACHIEVE) project </w:t>
      </w:r>
      <w:proofErr w:type="spellStart"/>
      <w:r w:rsidR="002C1546">
        <w:rPr>
          <w:sz w:val="24"/>
          <w:szCs w:val="24"/>
        </w:rPr>
        <w:t>i</w:t>
      </w:r>
      <w:proofErr w:type="spellEnd"/>
      <w:r w:rsidR="002C1546">
        <w:rPr>
          <w:sz w:val="24"/>
          <w:szCs w:val="24"/>
        </w:rPr>
        <w:t xml:space="preserve"> Namibia implemented by PACT; the DREAMS Initiative in Namibia implemented by Project Hope; The </w:t>
      </w:r>
      <w:proofErr w:type="spellStart"/>
      <w:r w:rsidR="002C1546">
        <w:rPr>
          <w:sz w:val="24"/>
          <w:szCs w:val="24"/>
        </w:rPr>
        <w:t>Chengetai</w:t>
      </w:r>
      <w:proofErr w:type="spellEnd"/>
      <w:r w:rsidR="002C1546">
        <w:rPr>
          <w:sz w:val="24"/>
          <w:szCs w:val="24"/>
        </w:rPr>
        <w:t xml:space="preserve"> </w:t>
      </w:r>
      <w:proofErr w:type="spellStart"/>
      <w:r w:rsidR="002C1546">
        <w:rPr>
          <w:sz w:val="24"/>
          <w:szCs w:val="24"/>
        </w:rPr>
        <w:t>Wana</w:t>
      </w:r>
      <w:proofErr w:type="spellEnd"/>
      <w:r w:rsidR="002C1546">
        <w:rPr>
          <w:sz w:val="24"/>
          <w:szCs w:val="24"/>
        </w:rPr>
        <w:t xml:space="preserve"> Project in Mozambique implemented by ANDA; The Zambia Community HIV Prevention (ZCHPP) project in Zambia implemented by PACT; DREAMS in South Africa implemented by FHI360;  and the CHECKUP! project in Zambia implemented by the Centre for Infection Disease Research</w:t>
      </w:r>
      <w:r w:rsidR="002C1546">
        <w:rPr>
          <w:sz w:val="24"/>
          <w:szCs w:val="24"/>
        </w:rPr>
        <w:t xml:space="preserve">) </w:t>
      </w:r>
    </w:p>
    <w:p w14:paraId="78FF6F9B" w14:textId="77777777" w:rsidR="002C1546" w:rsidRDefault="002C1546" w:rsidP="002C1546">
      <w:pPr>
        <w:pStyle w:val="ListParagraph"/>
        <w:numPr>
          <w:ilvl w:val="0"/>
          <w:numId w:val="5"/>
        </w:numPr>
        <w:jc w:val="both"/>
        <w:rPr>
          <w:sz w:val="24"/>
          <w:szCs w:val="24"/>
        </w:rPr>
      </w:pPr>
      <w:r>
        <w:rPr>
          <w:sz w:val="24"/>
          <w:szCs w:val="24"/>
        </w:rPr>
        <w:t>T</w:t>
      </w:r>
      <w:r w:rsidR="00704DD6" w:rsidRPr="002C1546">
        <w:rPr>
          <w:sz w:val="24"/>
          <w:szCs w:val="24"/>
        </w:rPr>
        <w:t xml:space="preserve">echnical experts from </w:t>
      </w:r>
      <w:proofErr w:type="spellStart"/>
      <w:r w:rsidR="00704DD6" w:rsidRPr="002C1546">
        <w:rPr>
          <w:sz w:val="24"/>
          <w:szCs w:val="24"/>
        </w:rPr>
        <w:t>Bantwana</w:t>
      </w:r>
      <w:proofErr w:type="spellEnd"/>
      <w:r w:rsidR="00704DD6" w:rsidRPr="002C1546">
        <w:rPr>
          <w:sz w:val="24"/>
          <w:szCs w:val="24"/>
        </w:rPr>
        <w:t xml:space="preserve"> Zimbabwe and World Education, </w:t>
      </w:r>
    </w:p>
    <w:p w14:paraId="11A16821" w14:textId="77777777" w:rsidR="002C1546" w:rsidRDefault="00704DD6" w:rsidP="002C1546">
      <w:pPr>
        <w:pStyle w:val="ListParagraph"/>
        <w:numPr>
          <w:ilvl w:val="0"/>
          <w:numId w:val="5"/>
        </w:numPr>
        <w:jc w:val="both"/>
        <w:rPr>
          <w:sz w:val="24"/>
          <w:szCs w:val="24"/>
        </w:rPr>
      </w:pPr>
      <w:r w:rsidRPr="002C1546">
        <w:rPr>
          <w:sz w:val="24"/>
          <w:szCs w:val="24"/>
        </w:rPr>
        <w:t>PEPFAR DREAMS coordinators</w:t>
      </w:r>
      <w:r w:rsidR="002C1546">
        <w:rPr>
          <w:sz w:val="24"/>
          <w:szCs w:val="24"/>
        </w:rPr>
        <w:t xml:space="preserve"> and USAID representatives;</w:t>
      </w:r>
    </w:p>
    <w:p w14:paraId="7D853B78" w14:textId="77777777" w:rsidR="002C1546" w:rsidRDefault="00704DD6" w:rsidP="002C1546">
      <w:pPr>
        <w:pStyle w:val="ListParagraph"/>
        <w:numPr>
          <w:ilvl w:val="0"/>
          <w:numId w:val="5"/>
        </w:numPr>
        <w:jc w:val="both"/>
        <w:rPr>
          <w:sz w:val="24"/>
          <w:szCs w:val="24"/>
        </w:rPr>
      </w:pPr>
      <w:r w:rsidRPr="002C1546">
        <w:rPr>
          <w:sz w:val="24"/>
          <w:szCs w:val="24"/>
        </w:rPr>
        <w:t xml:space="preserve">Technical and Vocational Education Training (TVET) representatives, </w:t>
      </w:r>
    </w:p>
    <w:p w14:paraId="33722CDB" w14:textId="77777777" w:rsidR="002C1546" w:rsidRDefault="002C1546" w:rsidP="002C1546">
      <w:pPr>
        <w:pStyle w:val="ListParagraph"/>
        <w:numPr>
          <w:ilvl w:val="0"/>
          <w:numId w:val="5"/>
        </w:numPr>
        <w:jc w:val="both"/>
        <w:rPr>
          <w:sz w:val="24"/>
          <w:szCs w:val="24"/>
        </w:rPr>
      </w:pPr>
      <w:r>
        <w:rPr>
          <w:sz w:val="24"/>
          <w:szCs w:val="24"/>
        </w:rPr>
        <w:t xml:space="preserve">Representatives from the private sectors who employed or offered internships or placements to </w:t>
      </w:r>
      <w:proofErr w:type="spellStart"/>
      <w:r>
        <w:rPr>
          <w:sz w:val="24"/>
          <w:szCs w:val="24"/>
        </w:rPr>
        <w:t>Siyakha</w:t>
      </w:r>
      <w:proofErr w:type="spellEnd"/>
      <w:r>
        <w:rPr>
          <w:sz w:val="24"/>
          <w:szCs w:val="24"/>
        </w:rPr>
        <w:t xml:space="preserve"> participants; </w:t>
      </w:r>
    </w:p>
    <w:p w14:paraId="4E41FF55" w14:textId="77777777" w:rsidR="002C1546" w:rsidRDefault="002C1546" w:rsidP="002C1546">
      <w:pPr>
        <w:pStyle w:val="ListParagraph"/>
        <w:numPr>
          <w:ilvl w:val="0"/>
          <w:numId w:val="5"/>
        </w:numPr>
        <w:jc w:val="both"/>
        <w:rPr>
          <w:sz w:val="24"/>
          <w:szCs w:val="24"/>
        </w:rPr>
      </w:pPr>
      <w:r>
        <w:rPr>
          <w:sz w:val="24"/>
          <w:szCs w:val="24"/>
        </w:rPr>
        <w:t xml:space="preserve">Care </w:t>
      </w:r>
      <w:r w:rsidR="00704DD6" w:rsidRPr="002C1546">
        <w:rPr>
          <w:sz w:val="24"/>
          <w:szCs w:val="24"/>
        </w:rPr>
        <w:t xml:space="preserve">and spouses of </w:t>
      </w:r>
      <w:proofErr w:type="spellStart"/>
      <w:r w:rsidR="00704DD6" w:rsidRPr="002C1546">
        <w:rPr>
          <w:sz w:val="24"/>
          <w:szCs w:val="24"/>
        </w:rPr>
        <w:t>Siyakha</w:t>
      </w:r>
      <w:proofErr w:type="spellEnd"/>
      <w:r w:rsidR="00704DD6" w:rsidRPr="002C1546">
        <w:rPr>
          <w:sz w:val="24"/>
          <w:szCs w:val="24"/>
        </w:rPr>
        <w:t xml:space="preserve"> graduates</w:t>
      </w:r>
      <w:r>
        <w:rPr>
          <w:sz w:val="24"/>
          <w:szCs w:val="24"/>
        </w:rPr>
        <w:t xml:space="preserve">; </w:t>
      </w:r>
    </w:p>
    <w:p w14:paraId="1A1EB442" w14:textId="19194488" w:rsidR="002C1546" w:rsidRDefault="002C1546" w:rsidP="002C1546">
      <w:pPr>
        <w:pStyle w:val="ListParagraph"/>
        <w:numPr>
          <w:ilvl w:val="0"/>
          <w:numId w:val="5"/>
        </w:numPr>
        <w:jc w:val="both"/>
        <w:rPr>
          <w:sz w:val="24"/>
          <w:szCs w:val="24"/>
        </w:rPr>
      </w:pPr>
      <w:proofErr w:type="spellStart"/>
      <w:r>
        <w:rPr>
          <w:sz w:val="24"/>
          <w:szCs w:val="24"/>
        </w:rPr>
        <w:t>Siyakha</w:t>
      </w:r>
      <w:proofErr w:type="spellEnd"/>
      <w:r>
        <w:rPr>
          <w:sz w:val="24"/>
          <w:szCs w:val="24"/>
        </w:rPr>
        <w:t xml:space="preserve"> graduates. </w:t>
      </w:r>
    </w:p>
    <w:p w14:paraId="7B4E8891" w14:textId="0F3DDD5D" w:rsidR="002C1546" w:rsidRDefault="00704DD6" w:rsidP="002C1546">
      <w:pPr>
        <w:pStyle w:val="ListParagraph"/>
        <w:jc w:val="both"/>
        <w:rPr>
          <w:sz w:val="24"/>
          <w:szCs w:val="24"/>
        </w:rPr>
      </w:pPr>
      <w:r w:rsidRPr="002C1546">
        <w:rPr>
          <w:sz w:val="24"/>
          <w:szCs w:val="24"/>
        </w:rPr>
        <w:t xml:space="preserve"> </w:t>
      </w:r>
    </w:p>
    <w:p w14:paraId="0FD19170" w14:textId="6559E3D7" w:rsidR="00704DD6" w:rsidRPr="002C1546" w:rsidRDefault="00704DD6" w:rsidP="002C1546">
      <w:pPr>
        <w:jc w:val="both"/>
        <w:rPr>
          <w:sz w:val="24"/>
          <w:szCs w:val="24"/>
        </w:rPr>
      </w:pPr>
      <w:r w:rsidRPr="002C1546">
        <w:rPr>
          <w:sz w:val="24"/>
          <w:szCs w:val="24"/>
        </w:rPr>
        <w:t xml:space="preserve">The stakeholder </w:t>
      </w:r>
      <w:r w:rsidR="00960DCB">
        <w:rPr>
          <w:sz w:val="24"/>
          <w:szCs w:val="24"/>
        </w:rPr>
        <w:t>consultations</w:t>
      </w:r>
      <w:r w:rsidRPr="002C1546">
        <w:rPr>
          <w:sz w:val="24"/>
          <w:szCs w:val="24"/>
        </w:rPr>
        <w:t xml:space="preserve"> will be </w:t>
      </w:r>
      <w:r w:rsidR="002C1546">
        <w:rPr>
          <w:sz w:val="24"/>
          <w:szCs w:val="24"/>
        </w:rPr>
        <w:t xml:space="preserve">qualitative in nature and </w:t>
      </w:r>
      <w:r w:rsidRPr="002C1546">
        <w:rPr>
          <w:sz w:val="24"/>
          <w:szCs w:val="24"/>
        </w:rPr>
        <w:t>conducted through a combination of virtual and face to face meetings</w:t>
      </w:r>
      <w:r w:rsidR="002C1546">
        <w:rPr>
          <w:sz w:val="24"/>
          <w:szCs w:val="24"/>
        </w:rPr>
        <w:t xml:space="preserve">.  The stakeholder interviews may include both key informant interviews and focus group discussions.  </w:t>
      </w:r>
      <w:r w:rsidRPr="002C1546">
        <w:rPr>
          <w:sz w:val="24"/>
          <w:szCs w:val="24"/>
        </w:rPr>
        <w:t xml:space="preserve">World Education and </w:t>
      </w:r>
      <w:proofErr w:type="spellStart"/>
      <w:r w:rsidRPr="002C1546">
        <w:rPr>
          <w:sz w:val="24"/>
          <w:szCs w:val="24"/>
        </w:rPr>
        <w:t>Bantwana</w:t>
      </w:r>
      <w:proofErr w:type="spellEnd"/>
      <w:r w:rsidRPr="002C1546">
        <w:rPr>
          <w:sz w:val="24"/>
          <w:szCs w:val="24"/>
        </w:rPr>
        <w:t xml:space="preserve"> Zimbabwe will facilitate contact information and introductions as needed.</w:t>
      </w:r>
      <w:r w:rsidR="002C1546">
        <w:rPr>
          <w:sz w:val="24"/>
          <w:szCs w:val="24"/>
        </w:rPr>
        <w:t xml:space="preserve"> The stakeholder interviews will complement, deepen and the data compiled during the desk review phase.  By engaging directly with individuals who have </w:t>
      </w:r>
      <w:r w:rsidR="0034473E">
        <w:rPr>
          <w:sz w:val="24"/>
          <w:szCs w:val="24"/>
        </w:rPr>
        <w:t>firsthand</w:t>
      </w:r>
      <w:r w:rsidR="002C1546">
        <w:rPr>
          <w:sz w:val="24"/>
          <w:szCs w:val="24"/>
        </w:rPr>
        <w:t xml:space="preserve"> experience related to </w:t>
      </w:r>
      <w:proofErr w:type="spellStart"/>
      <w:r w:rsidR="002C1546">
        <w:rPr>
          <w:sz w:val="24"/>
          <w:szCs w:val="24"/>
        </w:rPr>
        <w:t>Siyakha</w:t>
      </w:r>
      <w:proofErr w:type="spellEnd"/>
      <w:r w:rsidR="002C1546">
        <w:rPr>
          <w:sz w:val="24"/>
          <w:szCs w:val="24"/>
        </w:rPr>
        <w:t xml:space="preserve">, the stakeholder interviews will provide a richer and more comprehensive understanding of the results achieved.    </w:t>
      </w:r>
    </w:p>
    <w:p w14:paraId="00000016" w14:textId="77777777" w:rsidR="006F3029" w:rsidRDefault="006F3029">
      <w:pPr>
        <w:rPr>
          <w:sz w:val="24"/>
          <w:szCs w:val="24"/>
        </w:rPr>
      </w:pPr>
    </w:p>
    <w:p w14:paraId="00000017" w14:textId="4CC20108" w:rsidR="006F3029" w:rsidRDefault="0034473E">
      <w:pPr>
        <w:rPr>
          <w:b/>
          <w:sz w:val="24"/>
          <w:szCs w:val="24"/>
        </w:rPr>
      </w:pPr>
      <w:r>
        <w:rPr>
          <w:b/>
          <w:sz w:val="24"/>
          <w:szCs w:val="24"/>
        </w:rPr>
        <w:t>Deliverables:</w:t>
      </w:r>
    </w:p>
    <w:p w14:paraId="49AE7F40" w14:textId="465490F1" w:rsidR="00400AFA" w:rsidRDefault="00400AFA">
      <w:pPr>
        <w:rPr>
          <w:b/>
          <w:sz w:val="24"/>
          <w:szCs w:val="24"/>
        </w:rPr>
      </w:pPr>
    </w:p>
    <w:tbl>
      <w:tblPr>
        <w:tblStyle w:val="TableGrid"/>
        <w:tblW w:w="0" w:type="auto"/>
        <w:tblLook w:val="04A0" w:firstRow="1" w:lastRow="0" w:firstColumn="1" w:lastColumn="0" w:noHBand="0" w:noVBand="1"/>
      </w:tblPr>
      <w:tblGrid>
        <w:gridCol w:w="2065"/>
        <w:gridCol w:w="4168"/>
        <w:gridCol w:w="3117"/>
      </w:tblGrid>
      <w:tr w:rsidR="00400AFA" w14:paraId="69CEF0FD" w14:textId="77777777" w:rsidTr="00400AFA">
        <w:tc>
          <w:tcPr>
            <w:tcW w:w="2065" w:type="dxa"/>
          </w:tcPr>
          <w:p w14:paraId="567BCE96" w14:textId="58021B57" w:rsidR="00400AFA" w:rsidRDefault="00400AFA">
            <w:pPr>
              <w:rPr>
                <w:b/>
                <w:sz w:val="24"/>
                <w:szCs w:val="24"/>
              </w:rPr>
            </w:pPr>
            <w:r>
              <w:rPr>
                <w:b/>
                <w:sz w:val="24"/>
                <w:szCs w:val="24"/>
              </w:rPr>
              <w:t>Deliverable</w:t>
            </w:r>
          </w:p>
        </w:tc>
        <w:tc>
          <w:tcPr>
            <w:tcW w:w="4168" w:type="dxa"/>
          </w:tcPr>
          <w:p w14:paraId="66B130EC" w14:textId="23C194C7" w:rsidR="00400AFA" w:rsidRDefault="00400AFA">
            <w:pPr>
              <w:rPr>
                <w:b/>
                <w:sz w:val="24"/>
                <w:szCs w:val="24"/>
              </w:rPr>
            </w:pPr>
            <w:r>
              <w:rPr>
                <w:b/>
                <w:sz w:val="24"/>
                <w:szCs w:val="24"/>
              </w:rPr>
              <w:t>Description</w:t>
            </w:r>
          </w:p>
        </w:tc>
        <w:tc>
          <w:tcPr>
            <w:tcW w:w="3117" w:type="dxa"/>
          </w:tcPr>
          <w:p w14:paraId="36AEC52C" w14:textId="5E1D4242" w:rsidR="00400AFA" w:rsidRDefault="00400AFA">
            <w:pPr>
              <w:rPr>
                <w:b/>
                <w:sz w:val="24"/>
                <w:szCs w:val="24"/>
              </w:rPr>
            </w:pPr>
            <w:r>
              <w:rPr>
                <w:b/>
                <w:sz w:val="24"/>
                <w:szCs w:val="24"/>
              </w:rPr>
              <w:t>Estimated Level of Effort</w:t>
            </w:r>
          </w:p>
        </w:tc>
      </w:tr>
      <w:tr w:rsidR="00400AFA" w14:paraId="2ED0484A" w14:textId="77777777" w:rsidTr="00400AFA">
        <w:tc>
          <w:tcPr>
            <w:tcW w:w="2065" w:type="dxa"/>
          </w:tcPr>
          <w:p w14:paraId="4300091B" w14:textId="7DDC82A0" w:rsidR="00400AFA" w:rsidRDefault="00400AFA">
            <w:pPr>
              <w:rPr>
                <w:b/>
                <w:sz w:val="24"/>
                <w:szCs w:val="24"/>
              </w:rPr>
            </w:pPr>
            <w:r>
              <w:rPr>
                <w:b/>
                <w:sz w:val="24"/>
                <w:szCs w:val="24"/>
              </w:rPr>
              <w:t>Inception report</w:t>
            </w:r>
          </w:p>
        </w:tc>
        <w:tc>
          <w:tcPr>
            <w:tcW w:w="4168" w:type="dxa"/>
          </w:tcPr>
          <w:p w14:paraId="736A1990" w14:textId="570D074D" w:rsidR="00400AFA" w:rsidRDefault="00400AFA">
            <w:pPr>
              <w:rPr>
                <w:b/>
                <w:sz w:val="24"/>
                <w:szCs w:val="24"/>
              </w:rPr>
            </w:pPr>
            <w:r>
              <w:rPr>
                <w:bCs/>
                <w:sz w:val="24"/>
                <w:szCs w:val="24"/>
              </w:rPr>
              <w:t>D</w:t>
            </w:r>
            <w:r w:rsidRPr="00960DCB">
              <w:rPr>
                <w:bCs/>
                <w:sz w:val="24"/>
                <w:szCs w:val="24"/>
              </w:rPr>
              <w:t>etailed work plan and methodology</w:t>
            </w:r>
            <w:r>
              <w:rPr>
                <w:bCs/>
                <w:sz w:val="24"/>
                <w:szCs w:val="24"/>
              </w:rPr>
              <w:t>, including proposed stakeholder consultation interview and focus group discussion guides</w:t>
            </w:r>
          </w:p>
        </w:tc>
        <w:tc>
          <w:tcPr>
            <w:tcW w:w="3117" w:type="dxa"/>
          </w:tcPr>
          <w:p w14:paraId="48639176" w14:textId="40BF0E8F" w:rsidR="00400AFA" w:rsidRPr="00400AFA" w:rsidRDefault="00400AFA">
            <w:pPr>
              <w:rPr>
                <w:bCs/>
                <w:sz w:val="24"/>
                <w:szCs w:val="24"/>
              </w:rPr>
            </w:pPr>
            <w:r w:rsidRPr="00400AFA">
              <w:rPr>
                <w:bCs/>
                <w:sz w:val="24"/>
                <w:szCs w:val="24"/>
              </w:rPr>
              <w:t>1.5 days</w:t>
            </w:r>
          </w:p>
        </w:tc>
      </w:tr>
      <w:tr w:rsidR="00400AFA" w14:paraId="12DC9DFB" w14:textId="77777777" w:rsidTr="00400AFA">
        <w:tc>
          <w:tcPr>
            <w:tcW w:w="2065" w:type="dxa"/>
          </w:tcPr>
          <w:p w14:paraId="0772125B" w14:textId="377BA773" w:rsidR="00400AFA" w:rsidRDefault="00400AFA">
            <w:pPr>
              <w:rPr>
                <w:b/>
                <w:sz w:val="24"/>
                <w:szCs w:val="24"/>
              </w:rPr>
            </w:pPr>
            <w:r>
              <w:rPr>
                <w:b/>
                <w:sz w:val="24"/>
                <w:szCs w:val="24"/>
              </w:rPr>
              <w:t>Desk Review Slide Deck</w:t>
            </w:r>
          </w:p>
        </w:tc>
        <w:tc>
          <w:tcPr>
            <w:tcW w:w="4168" w:type="dxa"/>
          </w:tcPr>
          <w:p w14:paraId="3E36EDDF" w14:textId="15391779" w:rsidR="004B2802" w:rsidRPr="00400AFA" w:rsidRDefault="004B2802" w:rsidP="004B2802">
            <w:pPr>
              <w:rPr>
                <w:bCs/>
                <w:sz w:val="24"/>
                <w:szCs w:val="24"/>
              </w:rPr>
            </w:pPr>
            <w:r>
              <w:rPr>
                <w:bCs/>
                <w:sz w:val="24"/>
                <w:szCs w:val="24"/>
              </w:rPr>
              <w:t>D</w:t>
            </w:r>
            <w:r w:rsidR="00400AFA" w:rsidRPr="00400AFA">
              <w:rPr>
                <w:bCs/>
                <w:sz w:val="24"/>
                <w:szCs w:val="24"/>
              </w:rPr>
              <w:t xml:space="preserve">etailed slide deck summarizing the </w:t>
            </w:r>
            <w:r>
              <w:rPr>
                <w:bCs/>
                <w:sz w:val="24"/>
                <w:szCs w:val="24"/>
              </w:rPr>
              <w:t xml:space="preserve">comprehensive results of </w:t>
            </w:r>
            <w:proofErr w:type="spellStart"/>
            <w:r>
              <w:rPr>
                <w:bCs/>
                <w:sz w:val="24"/>
                <w:szCs w:val="24"/>
              </w:rPr>
              <w:t>Siyakha</w:t>
            </w:r>
            <w:proofErr w:type="spellEnd"/>
            <w:r>
              <w:rPr>
                <w:bCs/>
                <w:sz w:val="24"/>
                <w:szCs w:val="24"/>
              </w:rPr>
              <w:t xml:space="preserve"> based </w:t>
            </w:r>
            <w:r>
              <w:rPr>
                <w:bCs/>
                <w:sz w:val="24"/>
                <w:szCs w:val="24"/>
              </w:rPr>
              <w:lastRenderedPageBreak/>
              <w:t xml:space="preserve">on key </w:t>
            </w:r>
            <w:r>
              <w:rPr>
                <w:sz w:val="24"/>
                <w:szCs w:val="24"/>
              </w:rPr>
              <w:t>process and outcome indicators, and identifying significant patterns and trends.</w:t>
            </w:r>
          </w:p>
        </w:tc>
        <w:tc>
          <w:tcPr>
            <w:tcW w:w="3117" w:type="dxa"/>
          </w:tcPr>
          <w:p w14:paraId="5C50626C" w14:textId="33498778" w:rsidR="00400AFA" w:rsidRPr="00400AFA" w:rsidRDefault="00520672">
            <w:pPr>
              <w:rPr>
                <w:bCs/>
                <w:sz w:val="24"/>
                <w:szCs w:val="24"/>
              </w:rPr>
            </w:pPr>
            <w:r>
              <w:rPr>
                <w:bCs/>
                <w:sz w:val="24"/>
                <w:szCs w:val="24"/>
              </w:rPr>
              <w:lastRenderedPageBreak/>
              <w:t xml:space="preserve">2.5 </w:t>
            </w:r>
            <w:r w:rsidR="004B2802">
              <w:rPr>
                <w:bCs/>
                <w:sz w:val="24"/>
                <w:szCs w:val="24"/>
              </w:rPr>
              <w:t>days</w:t>
            </w:r>
          </w:p>
        </w:tc>
      </w:tr>
      <w:tr w:rsidR="00400AFA" w14:paraId="3D38E11E" w14:textId="77777777" w:rsidTr="00400AFA">
        <w:tc>
          <w:tcPr>
            <w:tcW w:w="2065" w:type="dxa"/>
          </w:tcPr>
          <w:p w14:paraId="34A56A5F" w14:textId="4DA18EA3" w:rsidR="00400AFA" w:rsidRDefault="00400AFA">
            <w:pPr>
              <w:rPr>
                <w:b/>
                <w:sz w:val="24"/>
                <w:szCs w:val="24"/>
              </w:rPr>
            </w:pPr>
            <w:r>
              <w:rPr>
                <w:b/>
                <w:sz w:val="24"/>
                <w:szCs w:val="24"/>
              </w:rPr>
              <w:t>Stakeholder Consultations</w:t>
            </w:r>
          </w:p>
        </w:tc>
        <w:tc>
          <w:tcPr>
            <w:tcW w:w="4168" w:type="dxa"/>
          </w:tcPr>
          <w:p w14:paraId="48EE7D3A" w14:textId="329B84F6" w:rsidR="00400AFA" w:rsidRPr="00400AFA" w:rsidRDefault="004B2802">
            <w:pPr>
              <w:rPr>
                <w:bCs/>
                <w:sz w:val="24"/>
                <w:szCs w:val="24"/>
              </w:rPr>
            </w:pPr>
            <w:r>
              <w:rPr>
                <w:bCs/>
                <w:sz w:val="24"/>
                <w:szCs w:val="24"/>
              </w:rPr>
              <w:t>The consultant will propose a schedule of stakeholder consultations and set of interview questions and or focus group discussion guides</w:t>
            </w:r>
          </w:p>
        </w:tc>
        <w:tc>
          <w:tcPr>
            <w:tcW w:w="3117" w:type="dxa"/>
          </w:tcPr>
          <w:p w14:paraId="0046F530" w14:textId="06CBDA05" w:rsidR="00400AFA" w:rsidRPr="00400AFA" w:rsidRDefault="00520672">
            <w:pPr>
              <w:rPr>
                <w:bCs/>
                <w:sz w:val="24"/>
                <w:szCs w:val="24"/>
              </w:rPr>
            </w:pPr>
            <w:r>
              <w:rPr>
                <w:bCs/>
                <w:sz w:val="24"/>
                <w:szCs w:val="24"/>
              </w:rPr>
              <w:t xml:space="preserve">6.5 </w:t>
            </w:r>
            <w:r w:rsidR="004B2802">
              <w:rPr>
                <w:bCs/>
                <w:sz w:val="24"/>
                <w:szCs w:val="24"/>
              </w:rPr>
              <w:t>days (</w:t>
            </w:r>
            <w:r>
              <w:rPr>
                <w:bCs/>
                <w:sz w:val="24"/>
                <w:szCs w:val="24"/>
              </w:rPr>
              <w:t>4</w:t>
            </w:r>
            <w:r w:rsidR="00BF0417">
              <w:rPr>
                <w:bCs/>
                <w:sz w:val="24"/>
                <w:szCs w:val="24"/>
              </w:rPr>
              <w:t>.5</w:t>
            </w:r>
            <w:r>
              <w:rPr>
                <w:bCs/>
                <w:sz w:val="24"/>
                <w:szCs w:val="24"/>
              </w:rPr>
              <w:t xml:space="preserve"> days consultations and 2 days synthesis</w:t>
            </w:r>
            <w:r w:rsidR="004B2802">
              <w:rPr>
                <w:bCs/>
                <w:sz w:val="24"/>
                <w:szCs w:val="24"/>
              </w:rPr>
              <w:t>)</w:t>
            </w:r>
          </w:p>
        </w:tc>
      </w:tr>
      <w:tr w:rsidR="00400AFA" w14:paraId="2F22BC21" w14:textId="77777777" w:rsidTr="00400AFA">
        <w:tc>
          <w:tcPr>
            <w:tcW w:w="2065" w:type="dxa"/>
          </w:tcPr>
          <w:p w14:paraId="4A211BF5" w14:textId="3F3DBBD7" w:rsidR="00400AFA" w:rsidRDefault="004B2802">
            <w:pPr>
              <w:rPr>
                <w:b/>
                <w:sz w:val="24"/>
                <w:szCs w:val="24"/>
              </w:rPr>
            </w:pPr>
            <w:r>
              <w:rPr>
                <w:b/>
                <w:sz w:val="24"/>
                <w:szCs w:val="24"/>
              </w:rPr>
              <w:t>Draft Report</w:t>
            </w:r>
          </w:p>
        </w:tc>
        <w:tc>
          <w:tcPr>
            <w:tcW w:w="4168" w:type="dxa"/>
          </w:tcPr>
          <w:p w14:paraId="733A68FB" w14:textId="1D7DC305" w:rsidR="00400AFA" w:rsidRPr="00400AFA" w:rsidRDefault="004B2802">
            <w:pPr>
              <w:rPr>
                <w:bCs/>
                <w:sz w:val="24"/>
                <w:szCs w:val="24"/>
              </w:rPr>
            </w:pPr>
            <w:r>
              <w:rPr>
                <w:bCs/>
                <w:sz w:val="24"/>
                <w:szCs w:val="24"/>
              </w:rPr>
              <w:t>Draft comprehensive report that synthesizes the desk review and insights gained from the stakeholder consultations</w:t>
            </w:r>
          </w:p>
        </w:tc>
        <w:tc>
          <w:tcPr>
            <w:tcW w:w="3117" w:type="dxa"/>
          </w:tcPr>
          <w:p w14:paraId="22DA635D" w14:textId="6E97FF6B" w:rsidR="00400AFA" w:rsidRPr="00400AFA" w:rsidRDefault="004B2802">
            <w:pPr>
              <w:rPr>
                <w:bCs/>
                <w:sz w:val="24"/>
                <w:szCs w:val="24"/>
              </w:rPr>
            </w:pPr>
            <w:r>
              <w:rPr>
                <w:bCs/>
                <w:sz w:val="24"/>
                <w:szCs w:val="24"/>
              </w:rPr>
              <w:t>4 days</w:t>
            </w:r>
          </w:p>
        </w:tc>
      </w:tr>
      <w:tr w:rsidR="00400AFA" w14:paraId="6D81772E" w14:textId="77777777" w:rsidTr="00400AFA">
        <w:tc>
          <w:tcPr>
            <w:tcW w:w="2065" w:type="dxa"/>
          </w:tcPr>
          <w:p w14:paraId="6298138E" w14:textId="06E9371F" w:rsidR="00400AFA" w:rsidRDefault="004B2802">
            <w:pPr>
              <w:rPr>
                <w:b/>
                <w:sz w:val="24"/>
                <w:szCs w:val="24"/>
              </w:rPr>
            </w:pPr>
            <w:r>
              <w:rPr>
                <w:b/>
                <w:sz w:val="24"/>
                <w:szCs w:val="24"/>
              </w:rPr>
              <w:t>Final Report</w:t>
            </w:r>
          </w:p>
        </w:tc>
        <w:tc>
          <w:tcPr>
            <w:tcW w:w="4168" w:type="dxa"/>
          </w:tcPr>
          <w:p w14:paraId="7F33190E" w14:textId="507A7220" w:rsidR="00400AFA" w:rsidRPr="00400AFA" w:rsidRDefault="004B2802">
            <w:pPr>
              <w:rPr>
                <w:bCs/>
                <w:sz w:val="24"/>
                <w:szCs w:val="24"/>
              </w:rPr>
            </w:pPr>
            <w:r>
              <w:rPr>
                <w:bCs/>
                <w:sz w:val="24"/>
                <w:szCs w:val="24"/>
              </w:rPr>
              <w:t>Final comprehensive report that synthesizes the desk review and insights gained from the stakeholder consultations</w:t>
            </w:r>
          </w:p>
        </w:tc>
        <w:tc>
          <w:tcPr>
            <w:tcW w:w="3117" w:type="dxa"/>
          </w:tcPr>
          <w:p w14:paraId="6655328F" w14:textId="328A8598" w:rsidR="00400AFA" w:rsidRPr="00400AFA" w:rsidRDefault="004B2802">
            <w:pPr>
              <w:rPr>
                <w:bCs/>
                <w:sz w:val="24"/>
                <w:szCs w:val="24"/>
              </w:rPr>
            </w:pPr>
            <w:r>
              <w:rPr>
                <w:bCs/>
                <w:sz w:val="24"/>
                <w:szCs w:val="24"/>
              </w:rPr>
              <w:t>2 days</w:t>
            </w:r>
          </w:p>
        </w:tc>
      </w:tr>
      <w:tr w:rsidR="00400AFA" w14:paraId="7C2FA222" w14:textId="77777777" w:rsidTr="00400AFA">
        <w:tc>
          <w:tcPr>
            <w:tcW w:w="2065" w:type="dxa"/>
          </w:tcPr>
          <w:p w14:paraId="4D8B8B82" w14:textId="72EF12C2" w:rsidR="00400AFA" w:rsidRDefault="004B2802">
            <w:pPr>
              <w:rPr>
                <w:b/>
                <w:sz w:val="24"/>
                <w:szCs w:val="24"/>
              </w:rPr>
            </w:pPr>
            <w:r>
              <w:rPr>
                <w:b/>
                <w:sz w:val="24"/>
                <w:szCs w:val="24"/>
              </w:rPr>
              <w:t>Weekly one-hour check in meetings</w:t>
            </w:r>
          </w:p>
        </w:tc>
        <w:tc>
          <w:tcPr>
            <w:tcW w:w="4168" w:type="dxa"/>
          </w:tcPr>
          <w:p w14:paraId="7D73E7FE" w14:textId="452115B3" w:rsidR="00400AFA" w:rsidRPr="00400AFA" w:rsidRDefault="004B2802">
            <w:pPr>
              <w:rPr>
                <w:bCs/>
                <w:sz w:val="24"/>
                <w:szCs w:val="24"/>
              </w:rPr>
            </w:pPr>
            <w:r>
              <w:rPr>
                <w:color w:val="000000"/>
                <w:sz w:val="24"/>
                <w:szCs w:val="24"/>
              </w:rPr>
              <w:t>The consultant will meet weekly with the World Education team to review progress against the workplan and to provide feedback.</w:t>
            </w:r>
          </w:p>
        </w:tc>
        <w:tc>
          <w:tcPr>
            <w:tcW w:w="3117" w:type="dxa"/>
          </w:tcPr>
          <w:p w14:paraId="6297FF72" w14:textId="6C790E94" w:rsidR="00400AFA" w:rsidRPr="00400AFA" w:rsidRDefault="004B2802">
            <w:pPr>
              <w:rPr>
                <w:bCs/>
                <w:sz w:val="24"/>
                <w:szCs w:val="24"/>
              </w:rPr>
            </w:pPr>
            <w:r>
              <w:rPr>
                <w:bCs/>
                <w:sz w:val="24"/>
                <w:szCs w:val="24"/>
              </w:rPr>
              <w:t>.5 days</w:t>
            </w:r>
          </w:p>
        </w:tc>
      </w:tr>
      <w:tr w:rsidR="004B2802" w14:paraId="788EC8A6" w14:textId="77777777" w:rsidTr="00227722">
        <w:tc>
          <w:tcPr>
            <w:tcW w:w="6233" w:type="dxa"/>
            <w:gridSpan w:val="2"/>
          </w:tcPr>
          <w:p w14:paraId="6210BC59" w14:textId="1B8D3498" w:rsidR="004B2802" w:rsidRDefault="004B2802">
            <w:pPr>
              <w:rPr>
                <w:color w:val="000000"/>
                <w:sz w:val="24"/>
                <w:szCs w:val="24"/>
              </w:rPr>
            </w:pPr>
            <w:r>
              <w:rPr>
                <w:b/>
                <w:sz w:val="24"/>
                <w:szCs w:val="24"/>
              </w:rPr>
              <w:t>Total LOE</w:t>
            </w:r>
          </w:p>
        </w:tc>
        <w:tc>
          <w:tcPr>
            <w:tcW w:w="3117" w:type="dxa"/>
          </w:tcPr>
          <w:p w14:paraId="3716963F" w14:textId="16F36117" w:rsidR="004B2802" w:rsidRDefault="004B2802">
            <w:pPr>
              <w:rPr>
                <w:bCs/>
                <w:sz w:val="24"/>
                <w:szCs w:val="24"/>
              </w:rPr>
            </w:pPr>
            <w:r>
              <w:rPr>
                <w:bCs/>
                <w:sz w:val="24"/>
                <w:szCs w:val="24"/>
              </w:rPr>
              <w:t>1</w:t>
            </w:r>
            <w:r w:rsidR="00520672">
              <w:rPr>
                <w:bCs/>
                <w:sz w:val="24"/>
                <w:szCs w:val="24"/>
              </w:rPr>
              <w:t>7</w:t>
            </w:r>
            <w:r>
              <w:rPr>
                <w:bCs/>
                <w:sz w:val="24"/>
                <w:szCs w:val="24"/>
              </w:rPr>
              <w:t xml:space="preserve"> days</w:t>
            </w:r>
          </w:p>
        </w:tc>
      </w:tr>
    </w:tbl>
    <w:p w14:paraId="35494D76" w14:textId="77777777" w:rsidR="00400AFA" w:rsidRDefault="00400AFA">
      <w:pPr>
        <w:rPr>
          <w:b/>
          <w:sz w:val="24"/>
          <w:szCs w:val="24"/>
        </w:rPr>
      </w:pPr>
    </w:p>
    <w:p w14:paraId="6965203E" w14:textId="77777777" w:rsidR="00302369" w:rsidRPr="00302369" w:rsidRDefault="00302369" w:rsidP="00302369">
      <w:pPr>
        <w:pStyle w:val="ListParagraph"/>
        <w:ind w:left="180"/>
        <w:rPr>
          <w:b/>
          <w:bCs/>
          <w:sz w:val="24"/>
          <w:szCs w:val="24"/>
        </w:rPr>
      </w:pPr>
    </w:p>
    <w:p w14:paraId="00000022" w14:textId="77777777" w:rsidR="006F3029" w:rsidRDefault="0034473E">
      <w:pPr>
        <w:rPr>
          <w:b/>
          <w:sz w:val="24"/>
          <w:szCs w:val="24"/>
        </w:rPr>
      </w:pPr>
      <w:r>
        <w:rPr>
          <w:b/>
          <w:sz w:val="24"/>
          <w:szCs w:val="24"/>
        </w:rPr>
        <w:t>Timeline:</w:t>
      </w:r>
    </w:p>
    <w:p w14:paraId="00000023" w14:textId="6836974F" w:rsidR="006F3029" w:rsidRDefault="0034473E">
      <w:pPr>
        <w:rPr>
          <w:sz w:val="24"/>
          <w:szCs w:val="24"/>
        </w:rPr>
      </w:pPr>
      <w:r>
        <w:rPr>
          <w:sz w:val="24"/>
          <w:szCs w:val="24"/>
        </w:rPr>
        <w:t>The consultancy is expected to be complete</w:t>
      </w:r>
      <w:r w:rsidR="00302369">
        <w:rPr>
          <w:sz w:val="24"/>
          <w:szCs w:val="24"/>
        </w:rPr>
        <w:t>d between November 15 and January 30</w:t>
      </w:r>
      <w:r w:rsidR="004B2802">
        <w:rPr>
          <w:sz w:val="24"/>
          <w:szCs w:val="24"/>
        </w:rPr>
        <w:t xml:space="preserve">. </w:t>
      </w:r>
      <w:r>
        <w:rPr>
          <w:sz w:val="24"/>
          <w:szCs w:val="24"/>
        </w:rPr>
        <w:t xml:space="preserve">The total number of billable days within this time frame is not to exceed </w:t>
      </w:r>
      <w:r w:rsidR="00520672">
        <w:rPr>
          <w:sz w:val="24"/>
          <w:szCs w:val="24"/>
        </w:rPr>
        <w:t>17</w:t>
      </w:r>
      <w:r w:rsidR="00302369">
        <w:rPr>
          <w:sz w:val="24"/>
          <w:szCs w:val="24"/>
        </w:rPr>
        <w:t xml:space="preserve">. </w:t>
      </w:r>
    </w:p>
    <w:p w14:paraId="00000024" w14:textId="77777777" w:rsidR="006F3029" w:rsidRDefault="006F3029">
      <w:pPr>
        <w:rPr>
          <w:sz w:val="24"/>
          <w:szCs w:val="24"/>
        </w:rPr>
      </w:pPr>
    </w:p>
    <w:p w14:paraId="00000025" w14:textId="77777777" w:rsidR="006F3029" w:rsidRDefault="0034473E">
      <w:pPr>
        <w:rPr>
          <w:b/>
          <w:sz w:val="24"/>
          <w:szCs w:val="24"/>
        </w:rPr>
      </w:pPr>
      <w:r>
        <w:rPr>
          <w:b/>
          <w:sz w:val="24"/>
          <w:szCs w:val="24"/>
        </w:rPr>
        <w:t>Qualifications:</w:t>
      </w:r>
    </w:p>
    <w:p w14:paraId="00000026" w14:textId="77777777" w:rsidR="006F3029" w:rsidRDefault="0034473E">
      <w:pPr>
        <w:rPr>
          <w:sz w:val="24"/>
          <w:szCs w:val="24"/>
        </w:rPr>
      </w:pPr>
      <w:r>
        <w:rPr>
          <w:sz w:val="24"/>
          <w:szCs w:val="24"/>
        </w:rPr>
        <w:t>The consultant should possess the following qualifications and experience:</w:t>
      </w:r>
    </w:p>
    <w:p w14:paraId="00000027"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 xml:space="preserve">Knowledge and expertise in economic empowerment, workforce readiness, gender equity and social inclusion, and integrated programming approaches; </w:t>
      </w:r>
    </w:p>
    <w:p w14:paraId="00000028"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Advanced analytical and problem-solving skills</w:t>
      </w:r>
    </w:p>
    <w:p w14:paraId="00000029"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Ability to draft and communicate high quality and concise outputs</w:t>
      </w:r>
    </w:p>
    <w:p w14:paraId="0000002A"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Proven expertise in conducting landscape analyses and assessment in economic empowerment or other related fields</w:t>
      </w:r>
    </w:p>
    <w:p w14:paraId="0000002B"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Capacity to set priorities, self-organize, plan, and deliver tasks on time;</w:t>
      </w:r>
    </w:p>
    <w:p w14:paraId="0000002C"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Strong research and analytical skills</w:t>
      </w:r>
    </w:p>
    <w:p w14:paraId="0000002D" w14:textId="77777777" w:rsidR="006F3029" w:rsidRDefault="0034473E">
      <w:pPr>
        <w:numPr>
          <w:ilvl w:val="0"/>
          <w:numId w:val="2"/>
        </w:numPr>
        <w:pBdr>
          <w:top w:val="nil"/>
          <w:left w:val="nil"/>
          <w:bottom w:val="nil"/>
          <w:right w:val="nil"/>
          <w:between w:val="nil"/>
        </w:pBdr>
        <w:rPr>
          <w:color w:val="000000"/>
          <w:sz w:val="24"/>
          <w:szCs w:val="24"/>
        </w:rPr>
      </w:pPr>
      <w:r>
        <w:rPr>
          <w:color w:val="000000"/>
          <w:sz w:val="24"/>
          <w:szCs w:val="24"/>
        </w:rPr>
        <w:t xml:space="preserve">Excellent written and oral communication skills. </w:t>
      </w:r>
    </w:p>
    <w:p w14:paraId="0000002E" w14:textId="77777777" w:rsidR="006F3029" w:rsidRDefault="006F3029">
      <w:pPr>
        <w:rPr>
          <w:sz w:val="24"/>
          <w:szCs w:val="24"/>
        </w:rPr>
      </w:pPr>
    </w:p>
    <w:p w14:paraId="0000002F" w14:textId="57E22467" w:rsidR="006F3029" w:rsidRDefault="0034473E">
      <w:pPr>
        <w:rPr>
          <w:sz w:val="24"/>
          <w:szCs w:val="24"/>
        </w:rPr>
      </w:pPr>
      <w:r>
        <w:rPr>
          <w:sz w:val="24"/>
          <w:szCs w:val="24"/>
        </w:rPr>
        <w:t xml:space="preserve">Interested candidates should submit applications to </w:t>
      </w:r>
      <w:hyperlink r:id="rId6" w:history="1">
        <w:r w:rsidR="00135207" w:rsidRPr="000634FC">
          <w:rPr>
            <w:rStyle w:val="Hyperlink"/>
            <w:sz w:val="24"/>
            <w:szCs w:val="24"/>
          </w:rPr>
          <w:t>bantwana@worlded.org</w:t>
        </w:r>
      </w:hyperlink>
      <w:r w:rsidR="00135207">
        <w:rPr>
          <w:sz w:val="24"/>
          <w:szCs w:val="24"/>
        </w:rPr>
        <w:t xml:space="preserve"> </w:t>
      </w:r>
      <w:r>
        <w:rPr>
          <w:sz w:val="24"/>
          <w:szCs w:val="24"/>
        </w:rPr>
        <w:t>no later</w:t>
      </w:r>
      <w:r w:rsidR="00355614">
        <w:rPr>
          <w:sz w:val="24"/>
          <w:szCs w:val="24"/>
        </w:rPr>
        <w:t xml:space="preserve"> than </w:t>
      </w:r>
      <w:r w:rsidR="00334149">
        <w:rPr>
          <w:sz w:val="24"/>
          <w:szCs w:val="24"/>
        </w:rPr>
        <w:t xml:space="preserve">Sunday, November 12, 2023. </w:t>
      </w:r>
      <w:r>
        <w:rPr>
          <w:sz w:val="24"/>
          <w:szCs w:val="24"/>
        </w:rPr>
        <w:t>The application should contain:</w:t>
      </w:r>
    </w:p>
    <w:p w14:paraId="00000030" w14:textId="77777777" w:rsidR="006F3029" w:rsidRDefault="0034473E">
      <w:pPr>
        <w:numPr>
          <w:ilvl w:val="0"/>
          <w:numId w:val="3"/>
        </w:numPr>
        <w:pBdr>
          <w:top w:val="nil"/>
          <w:left w:val="nil"/>
          <w:bottom w:val="nil"/>
          <w:right w:val="nil"/>
          <w:between w:val="nil"/>
        </w:pBdr>
        <w:rPr>
          <w:color w:val="000000"/>
          <w:sz w:val="24"/>
          <w:szCs w:val="24"/>
        </w:rPr>
      </w:pPr>
      <w:r>
        <w:rPr>
          <w:color w:val="000000"/>
          <w:sz w:val="24"/>
          <w:szCs w:val="24"/>
        </w:rPr>
        <w:t>Cover letter describing consultant’s interest, qualifications, and experience to complete the work</w:t>
      </w:r>
    </w:p>
    <w:p w14:paraId="00000031" w14:textId="77777777" w:rsidR="006F3029" w:rsidRDefault="0034473E">
      <w:pPr>
        <w:numPr>
          <w:ilvl w:val="0"/>
          <w:numId w:val="3"/>
        </w:numPr>
        <w:pBdr>
          <w:top w:val="nil"/>
          <w:left w:val="nil"/>
          <w:bottom w:val="nil"/>
          <w:right w:val="nil"/>
          <w:between w:val="nil"/>
        </w:pBdr>
        <w:rPr>
          <w:color w:val="000000"/>
          <w:sz w:val="24"/>
          <w:szCs w:val="24"/>
        </w:rPr>
      </w:pPr>
      <w:r>
        <w:rPr>
          <w:color w:val="000000"/>
          <w:sz w:val="24"/>
          <w:szCs w:val="24"/>
        </w:rPr>
        <w:lastRenderedPageBreak/>
        <w:t>CV highlighting relevant work experience and qualifications to complete the work described in the terms of reference above</w:t>
      </w:r>
    </w:p>
    <w:p w14:paraId="00000032" w14:textId="1E778E58" w:rsidR="006F3029" w:rsidRDefault="0034473E">
      <w:pPr>
        <w:numPr>
          <w:ilvl w:val="0"/>
          <w:numId w:val="3"/>
        </w:numPr>
        <w:pBdr>
          <w:top w:val="nil"/>
          <w:left w:val="nil"/>
          <w:bottom w:val="nil"/>
          <w:right w:val="nil"/>
          <w:between w:val="nil"/>
        </w:pBdr>
        <w:rPr>
          <w:color w:val="000000"/>
          <w:sz w:val="24"/>
          <w:szCs w:val="24"/>
        </w:rPr>
      </w:pPr>
      <w:r>
        <w:rPr>
          <w:color w:val="000000"/>
          <w:sz w:val="24"/>
          <w:szCs w:val="24"/>
        </w:rPr>
        <w:t xml:space="preserve">High level work plan and </w:t>
      </w:r>
      <w:r w:rsidR="00334149">
        <w:rPr>
          <w:color w:val="000000"/>
          <w:sz w:val="24"/>
          <w:szCs w:val="24"/>
        </w:rPr>
        <w:t xml:space="preserve">methodology that outlines their proposed approach for completing this assignment.  </w:t>
      </w:r>
    </w:p>
    <w:p w14:paraId="6B9C86B4" w14:textId="45A70113" w:rsidR="00334149" w:rsidRDefault="00334149">
      <w:pPr>
        <w:numPr>
          <w:ilvl w:val="0"/>
          <w:numId w:val="3"/>
        </w:numPr>
        <w:pBdr>
          <w:top w:val="nil"/>
          <w:left w:val="nil"/>
          <w:bottom w:val="nil"/>
          <w:right w:val="nil"/>
          <w:between w:val="nil"/>
        </w:pBdr>
        <w:rPr>
          <w:color w:val="000000"/>
          <w:sz w:val="24"/>
          <w:szCs w:val="24"/>
        </w:rPr>
      </w:pPr>
      <w:r>
        <w:rPr>
          <w:color w:val="000000"/>
          <w:sz w:val="24"/>
          <w:szCs w:val="24"/>
        </w:rPr>
        <w:t>Three references</w:t>
      </w:r>
    </w:p>
    <w:p w14:paraId="00000035" w14:textId="04BA3518" w:rsidR="006F3029" w:rsidRPr="00334149" w:rsidRDefault="00334149" w:rsidP="00334149">
      <w:pPr>
        <w:numPr>
          <w:ilvl w:val="0"/>
          <w:numId w:val="3"/>
        </w:numPr>
        <w:pBdr>
          <w:top w:val="nil"/>
          <w:left w:val="nil"/>
          <w:bottom w:val="nil"/>
          <w:right w:val="nil"/>
          <w:between w:val="nil"/>
        </w:pBdr>
        <w:rPr>
          <w:color w:val="000000"/>
          <w:sz w:val="24"/>
          <w:szCs w:val="24"/>
        </w:rPr>
      </w:pPr>
      <w:r>
        <w:rPr>
          <w:color w:val="000000"/>
          <w:sz w:val="24"/>
          <w:szCs w:val="24"/>
        </w:rPr>
        <w:t>Daily consultancy rate</w:t>
      </w:r>
    </w:p>
    <w:sectPr w:rsidR="006F3029" w:rsidRPr="0033414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F1E98"/>
    <w:multiLevelType w:val="hybridMultilevel"/>
    <w:tmpl w:val="BE3A3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AB33FB"/>
    <w:multiLevelType w:val="hybridMultilevel"/>
    <w:tmpl w:val="D1ECF7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FD947E6"/>
    <w:multiLevelType w:val="hybridMultilevel"/>
    <w:tmpl w:val="0B4262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FE034EE"/>
    <w:multiLevelType w:val="hybridMultilevel"/>
    <w:tmpl w:val="8CFE7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4339FF"/>
    <w:multiLevelType w:val="multilevel"/>
    <w:tmpl w:val="426C9B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7D03444"/>
    <w:multiLevelType w:val="multilevel"/>
    <w:tmpl w:val="9D147B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A71287C"/>
    <w:multiLevelType w:val="multilevel"/>
    <w:tmpl w:val="903E3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F275CD5"/>
    <w:multiLevelType w:val="multilevel"/>
    <w:tmpl w:val="9D147B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98C5F3F"/>
    <w:multiLevelType w:val="hybridMultilevel"/>
    <w:tmpl w:val="1F708142"/>
    <w:lvl w:ilvl="0" w:tplc="22B85F66">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1F4BE1"/>
    <w:multiLevelType w:val="multilevel"/>
    <w:tmpl w:val="73F86E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6"/>
  </w:num>
  <w:num w:numId="3">
    <w:abstractNumId w:val="9"/>
  </w:num>
  <w:num w:numId="4">
    <w:abstractNumId w:val="5"/>
  </w:num>
  <w:num w:numId="5">
    <w:abstractNumId w:val="1"/>
  </w:num>
  <w:num w:numId="6">
    <w:abstractNumId w:val="0"/>
  </w:num>
  <w:num w:numId="7">
    <w:abstractNumId w:val="2"/>
  </w:num>
  <w:num w:numId="8">
    <w:abstractNumId w:val="3"/>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3029"/>
    <w:rsid w:val="00090E49"/>
    <w:rsid w:val="00135207"/>
    <w:rsid w:val="0015378B"/>
    <w:rsid w:val="00211B6D"/>
    <w:rsid w:val="002663A4"/>
    <w:rsid w:val="002C1546"/>
    <w:rsid w:val="00302369"/>
    <w:rsid w:val="00334149"/>
    <w:rsid w:val="0034473E"/>
    <w:rsid w:val="00355614"/>
    <w:rsid w:val="00377523"/>
    <w:rsid w:val="004000C4"/>
    <w:rsid w:val="00400AFA"/>
    <w:rsid w:val="00462A98"/>
    <w:rsid w:val="004B2802"/>
    <w:rsid w:val="004E6430"/>
    <w:rsid w:val="00520672"/>
    <w:rsid w:val="006F3029"/>
    <w:rsid w:val="006F4CC0"/>
    <w:rsid w:val="00704DD6"/>
    <w:rsid w:val="00960DCB"/>
    <w:rsid w:val="00B4422D"/>
    <w:rsid w:val="00BF0417"/>
    <w:rsid w:val="00D26FE8"/>
    <w:rsid w:val="00D366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47B92"/>
  <w15:docId w15:val="{CB153469-F2EA-4C70-97AC-0D13341AA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F26"/>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9B7F26"/>
    <w:pPr>
      <w:ind w:left="720"/>
      <w:contextualSpacing/>
    </w:pPr>
  </w:style>
  <w:style w:type="character" w:styleId="CommentReference">
    <w:name w:val="annotation reference"/>
    <w:basedOn w:val="DefaultParagraphFont"/>
    <w:uiPriority w:val="99"/>
    <w:semiHidden/>
    <w:unhideWhenUsed/>
    <w:rsid w:val="009B7F26"/>
    <w:rPr>
      <w:sz w:val="16"/>
      <w:szCs w:val="16"/>
    </w:rPr>
  </w:style>
  <w:style w:type="paragraph" w:styleId="CommentText">
    <w:name w:val="annotation text"/>
    <w:basedOn w:val="Normal"/>
    <w:link w:val="CommentTextChar"/>
    <w:uiPriority w:val="99"/>
    <w:unhideWhenUsed/>
    <w:rsid w:val="009B7F26"/>
    <w:rPr>
      <w:sz w:val="20"/>
      <w:szCs w:val="20"/>
    </w:rPr>
  </w:style>
  <w:style w:type="character" w:customStyle="1" w:styleId="CommentTextChar">
    <w:name w:val="Comment Text Char"/>
    <w:basedOn w:val="DefaultParagraphFont"/>
    <w:link w:val="CommentText"/>
    <w:uiPriority w:val="99"/>
    <w:rsid w:val="009B7F26"/>
    <w:rPr>
      <w:sz w:val="20"/>
      <w:szCs w:val="20"/>
    </w:rPr>
  </w:style>
  <w:style w:type="paragraph" w:styleId="CommentSubject">
    <w:name w:val="annotation subject"/>
    <w:basedOn w:val="CommentText"/>
    <w:next w:val="CommentText"/>
    <w:link w:val="CommentSubjectChar"/>
    <w:uiPriority w:val="99"/>
    <w:semiHidden/>
    <w:unhideWhenUsed/>
    <w:rsid w:val="005D281D"/>
    <w:rPr>
      <w:b/>
      <w:bCs/>
    </w:rPr>
  </w:style>
  <w:style w:type="character" w:customStyle="1" w:styleId="CommentSubjectChar">
    <w:name w:val="Comment Subject Char"/>
    <w:basedOn w:val="CommentTextChar"/>
    <w:link w:val="CommentSubject"/>
    <w:uiPriority w:val="99"/>
    <w:semiHidden/>
    <w:rsid w:val="005D281D"/>
    <w:rPr>
      <w:b/>
      <w:bCs/>
      <w:sz w:val="20"/>
      <w:szCs w:val="20"/>
    </w:rPr>
  </w:style>
  <w:style w:type="paragraph" w:styleId="Revision">
    <w:name w:val="Revision"/>
    <w:hidden/>
    <w:uiPriority w:val="99"/>
    <w:semiHidden/>
    <w:rsid w:val="00202487"/>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39"/>
    <w:rsid w:val="00400A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35207"/>
    <w:rPr>
      <w:color w:val="0563C1" w:themeColor="hyperlink"/>
      <w:u w:val="single"/>
    </w:rPr>
  </w:style>
  <w:style w:type="character" w:styleId="UnresolvedMention">
    <w:name w:val="Unresolved Mention"/>
    <w:basedOn w:val="DefaultParagraphFont"/>
    <w:uiPriority w:val="99"/>
    <w:semiHidden/>
    <w:unhideWhenUsed/>
    <w:rsid w:val="001352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bantwana@worlded.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kDPMr8rNxQkhBPnfsooShwClbA==">CgMxLjAaGgoBMBIVChMIBCoPCgtBQUFBLWZPODJJTRABGhoKATESFQoTCAQqDwoLQUFBQS1mTzgySVEQARoaCgEyEhUKEwgEKg8KC0FBQUEtZk84MklREAIaGgoBMxIVChMIBCoPCgtBQUFBLWZPODJJQRABGhoKATQSFQoTCAQqDwoLQUFBQS1mTzgySUEQAhoaCgE1EhUKEwgEKg8KC0FBQUEtZk84MklFEAEaGgoBNhIVChMIBCoPCgtBQUFBLWZPODJJSRABGhoKATcSFQoTCAQqDwoLQUFBQS1mTzgySUkQAhoaCgE4EhUKEwgEKg8KC0FBQUEtZk84MklJEAIaGgoBORIVChMIBCoPCgtBQUFBLWZPODJJSRACGigKAjEwEiIKIAgEKhwKC0FBQUE2X0U0bHJJEAgaC0FBQUE2X0U0bHJJGigKAjExEiIKIAgEKhwKC0FBQUE2X0U0bHJJEAgaC0FBQUEtZk84MklZGigKAjEyEiIKIAgEKhwKC0FBQUEtZTdyRlZjEAgaC0FBQUEtZTdyRlZjGigKAjEzEiIKIAgEKhwKC0FBQUEtZTdyRlZjEAgaC0FBQUEtZk84MndZGhsKAjE0EhUKEwgEKg8KC0FBQUEtZk84MklVEAEaGwoCMTUSFQoTCAQqDwoLQUFBQS1mTzgySWMQARobCgIxNhIVChMIBCoPCgtBQUFBLWZPODJJMBABGhsKAjE3EhUKEwgEKg8KC0FBQUEtZk84MkkwEAIaGwoCMTgSFQoTCAQqDwoLQUFBQS1mTzgzWVUQARobCgIxORIVChMIBCoPCgtBQUFBLWZPODNZVRABGhsKAjIwEhUKEwgEKg8KC0FBQUEtZk84M1lVEAIaGwoCMjESFQoTCAQqDwoLQUFBQS1mTzgyd2MQAhooCgIyMhIiCiAIBCocCgtBQUFBNl9FNGxyVRAIGgtBQUFBNl9FNGxyVRooCgIyMxIiCiAIBCocCgtBQUFBNl9FNGxyVRAIGgtBQUFBLWZPODNhTRooCgIyNBIiCiAIBCocCgtBQUFBOE5JUEhuOBAIGgtBQUFBOE5JUEhuOBobCgIyNRIVChMIBCoPCgtBQUFBLWZPODJ3YxACGhsKAjI2EhUKEwgEKg8KC0FBQUEtZk84MndjEAIaGwoCMjcSFQoTCAQqDwoLQUFBQS1mTzgzWVkQBBobCgIyOBIVChMIBCoPCgtBQUFBLWZPODNZYxABGhsKAjI5EhUKEwgEKg8KC0FBQUEtZk84M1ljEAEaGwoCMzASFQoTCAQqDwoLQUFBQS1mTzgzWWMQAhobCgIzMRIVChMIBCoPCgtBQUFBLWZPODNZYxACGhsKAjMyEhUKEwgEKg8KC0FBQUEtZk84M1lnEAIaGwoCMzMSFQoTCAQqDwoLQUFBQS1mTzgzWWcQAhobCgIzNBIVChMIBCoPCgtBQUFBLWZPODNZZxACGhsKAjM1EhUKEwgEKg8KC0FBQUEtZk84M1lvEAQaGwoCMzYSFQoTCAQqDwoLQUFBQS1mTzgzWWsQARobCgIzNxIVChMIBCoPCgtBQUFBLWZPODNZaxABGhsKAjM4EhUKEwgEKg8KC0FBQUEtZk84M1lrEAEaGwoCMzkSFQoTCAQqDwoLQUFBQS1mTzgzWWsQARobCgI0MBIVChMIBCoPCgtBQUFBLWZPODNZaxABGhsKAjQxEhUKEwgEKg8KC0FBQUEtZk84M1k0EAQaGwoCNDISFQoTCAQqDwoLQUFBQS1mTzgzWTAQARowCgI0MxIqChMIBCoPCgtBQUFBLWZPODNZNBAEChMIBCoPCgtBQUFBLWZPODNZMBABGhsKAjQ0EhUKEwgEKg8KC0FBQUEtZk84M1k4EAEaGwoCNDUSFQoTCAQqDwoLQUFBQS1mTzgzWTgQAhooCgI0NhIiCiAIBCocCgtBQUFBNl9FNGxyTRAIGgtBQUFBNl9FNGxyTRooCgI0NxIiCiAIBCocCgtBQUFBNl9FNGxyTRAIGgtBQUFBLWZPODNZURobCgI0OBIVChMIBCoPCgtBQUFBLWZPODNaSRABGhsKAjQ5EhUKEwgEKg8KC0FBQUEtZk84M1pJEAIaGwoCNTASFQoTCAQqDwoLQUFBQS1mTzgzWm8QARobCgI1MRIVChMIBCoPCgtBQUFBLWZPODNabxACGhsKAjUyEhUKEwgEKg8KC0FBQUEtZk84M1o0EAEaGwoCNTMSFQoTCAQqDwoLQUFBQS1mTzgzYUUQARobCgI1NBIVChMIBCoPCgtBQUFBLWZPODNhRRABGhsKAjU1EhUKEwgEKg8KC0FBQUEtZk84M2FFEAEaGwoCNTYSFQoTCAQqDwoLQUFBQS1mTzgzYUUQBBo2CgI1NxIwCgQ6AggCChMIBCoPCgtBQUFBLWZPODNhRRAEChMIBCoPCgtBQUFBLWZPODNhRRADIuIKCgtBQUFBNl9FNGxyVRK4CgoLQUFBQTZfRTRsclUSC0FBQUE2X0U0bHJVGowBCgl0ZXh0L2h0bWwSf0xldCYjMzk7cyBkbyBpbmNlcHRpb24gcmVwb3J0IHdoaWNoIGluY2x1ZGVzIHRoZSBmaXJzdCA0IGJ1bGxldHMgYW5kIGEgZGF0ZSBvZiBzdWJtaXNzaW9uIGZvciB0aGUgc2FtZSBpbmNsdWRpbmcgYSBwcmVzZW50YXRpb24iiQEKCnRleHQvcGxhaW4Se0xldCdzIGRvIGluY2VwdGlvbiByZXBvcnQgd2hpY2ggaW5jbHVkZXMgdGhlIGZpcnN0IDQgYnVsbGV0cyBhbmQgYSBkYXRlIG9mIHN1Ym1pc3Npb24gZm9yIHRoZSBzYW1lIGluY2x1ZGluZyBhIHByZXNlbnRhdGlvbipICg9QYXRpZW5jZSBOZGxvdnUaNS8vc3NsLmdzdGF0aWMuY29tL2RvY3MvY29tbW9uL2JsdWVfc2lsaG91ZXR0ZTk2LTAucG5nMOC97vOxMTjYw5bvszFCwwUKC0FBQUEtZk84M2FNEgtBQUFBNl9FNGxyVRrJAQoJdGV4dC9odG1sErsBTm90ZWQsIEkgYW0gdGhpbmtpbmcgdGhhdCB0aGUgaW5jZXB0aW9uIHJlcG9ydCBzaG91bGQgaW5jbHVkZSB0aGUgZmlyc3QgdHdvIGJ1bGxldHMgb25seSwgYnV0IGluc3RlYWQgb2YgdGhlIGhpZ2ggbGV2ZWwgd29yayBwbGFuIGFuZCBtZXRob2RvbG9neSBpdCBuZWVkcyB0byBiZSBkZXRhaWxlZC4uLsKgIHNlZSBjaGFuZ2VzLiLKAQoKdGV4dC9wbGFpbhK7AU5vdGVkLCBJIGFtIHRoaW5raW5nIHRoYXQgdGhlIGluY2VwdGlvbiByZXBvcnQgc2hvdWxkIGluY2x1ZGUgdGhlIGZpcnN0IHR3byBidWxsZXRzIG9ubHksIGJ1dCBpbnN0ZWFkIG9mIHRoZSBoaWdoIGxldmVsIHdvcmsgcGxhbiBhbmQgbWV0aG9kb2xvZ3kgaXQgbmVlZHMgdG8gYmUgZGV0YWlsZWQuLi7CoCBzZWUgY2hhbmdlcy4qGyIVMTAzNTkyNjU2MDk0ODgzMDQyODE3KAA4ADDYw5bvszE42MOW77MxWgw4Nzc4a2R6OWIwbjlyAiAAeACaAQYIABAAGACqAb4BErsBTm90ZWQsIEkgYW0gdGhpbmtpbmcgdGhhdCB0aGUgaW5jZXB0aW9uIHJlcG9ydCBzaG91bGQgaW5jbHVkZSB0aGUgZmlyc3QgdHdvIGJ1bGxldHMgb25seSwgYnV0IGluc3RlYWQgb2YgdGhlIGhpZ2ggbGV2ZWwgd29yayBwbGFuIGFuZCBtZXRob2RvbG9neSBpdCBuZWVkcyB0byBiZSBkZXRhaWxlZC4uLsKgIHNlZSBjaGFuZ2VzLrABALgBAHJKCg9QYXRpZW5jZSBOZGxvdnUaNwo1Ly9zc2wuZ3N0YXRpYy5jb20vZG9jcy9jb21tb24vYmx1ZV9zaWxob3VldHRlOTYtMC5wbmd4AIgBAZoBBggAEAAYAKoBgQESf0xldCYjMzk7cyBkbyBpbmNlcHRpb24gcmVwb3J0IHdoaWNoIGluY2x1ZGVzIHRoZSBmaXJzdCA0IGJ1bGxldHMgYW5kIGEgZGF0ZSBvZiBzdWJtaXNzaW9uIGZvciB0aGUgc2FtZSBpbmNsdWRpbmcgYSBwcmVzZW50YXRpb26wAQC4AQEY4L3u87ExINjDlu+zMTAAQghraXguY210MSLoAgoLQUFBQS1mTzgySVUSsgIKC0FBQUEtZk84MklVEgtBQUFBLWZPODJJVRoNCgl0ZXh0L2h0bWwSACIOCgp0ZXh0L3BsYWluEgAqGyIVMTAzNTkyNjU2MDk0ODgzMDQyODE3KAA4ADCr1KTuszE4oqSm7rMxSpEBCiRhcHBsaWNhdGlvbi92bmQuZ29vZ2xlLWFwcHMuZG9jcy5tZHMaacLX2uQBYxphCl0KV3dpdGggdGhlIFNpeWFraGEgaW1wbGVtZW50YXRpb24gdG9vbGtpdCBhbmQgdGhlIE0mRSBpbmRpY2F0b3JzIGFuZCBndWlkYW5jZSwgYXMgd2VsbCBhcxABGAAQAVoMdDFmbTM5ZjZwaWl0cgIgAHgAggEUc3VnZ2VzdC43bTA3eWsxZHJ2aWuaAQYIABAAGACwAQC4AQAYq9Sk7rMxIKKkpu6zMTAAQhRzdWdnZXN0LjdtMDd5azFkcnZpayL1AgoLQUFBQS1mTzgzWWcSvwIKC0FBQUEtZk84M1lnEgtBQUFBLWZPODNZZxoNCgl0ZXh0L2h0bWwSACIOCgp0ZXh0L3BsYWluEgAqGyIVMTAzNTkyNjU2MDk0ODgzMDQyODE3KAA4ADCzjIDvszE4u5CB77MxSp4BCiRhcHBsaWNhdGlvbi92bmQuZ29vZ2xlLWFwcHMuZG9jcy5tZHMadsLX2uQBcBJuCmoKZEZpbmFsIHJlcG9ydDogQSBjb21wcmVoZW5zaXZlIHJlcG9ydCBkZXRhaWxpbmcgdGhlIGZpbmRpbmdzIG9mIHRoZSBsYW5kc2NhcGUgYW5hbHlzaXMsIGluY2x1ZGluZyBmdW4QARgBEAFaDDkzYnRvaGFjcGZ4MnICIAB4AIIBFHN1Z2dlc3QuNG9vYWtsM25zZWZnmgEGCAAQABgAsAEAuAEAGLOMgO+zMSC7kIHvszEwAEIUc3VnZ2VzdC40b29ha2wzbnNlZmcimgIKC0FBQUEtZk84MklREuUBCgtBQUFBLWZPODJJURILQUFBQS1mTzgySVEaDQoJdGV4dC9odG1sEgAiDgoKdGV4dC9wbGFpbhIAKhsiFTEwMzU5MjY1NjA5NDg4MzA0MjgxNygAOAAwgtOM7rMxOMXkjO6zMUpHCiRhcHBsaWNhdGlvbi92bmQuZ29vZ2xlLWFwcHMuZG9jcy5tZHMaH8LX2uQBGQoXCggKAmVkEAEYABIJCgNpbmcQARgAGAFaC2hkZWRweG5jdWx6cgIgAHgAggETc3VnZ2VzdC5nYm94NG00a3MyaJoBBggAEAAYALABALgBABiC04zuszEgxeSM7rMxMABCE3N1Z2dlc3QuZ2JveDRtNGtzMmgiywIKC0FBQUEtZk84M1ljEpUCCgtBQUFBLWZPODNZYxILQUFBQS1mTzgzWWMaDQoJdGV4dC9odG1sEgAiDgoKdGV4dC9wbGFpbhIAKhsiFTEwMzU5MjY1NjA5NDg4MzA0MjgxNygAOAAw6p/+7rMxOLTn/u6zMUp1CiRhcHBsaWNhdGlvbi92bmQuZ29vZ2xlLWFwcHMuZG9jcy5tZHMaTcLX2uQBRwpFCiAKGlN0YWtlaG9sZGVyIGNvbnN1bHRhdGlvbnM6EAEYABIfChlLZXkgaW5mb3JtYW50IGludGVydmlld3M6EAEYABgBWgx5azg0dWM0dW02bm9yAiAAeACCARRzdWdnZXN0LmRjNTlkOWVhOWd2aZoBBggAEAAYALABALgBABjqn/7uszEgtOf+7rMxMABCFHN1Z2dlc3QuZGM1OWQ5ZWE5Z3ZpIpcCCgtBQUFBLWZPODJJTRLhAQoLQUFBQS1mTzgySU0SC0FBQUEtZk84MklNGg0KCXRleHQvaHRtbBIAIg4KCnRleHQvcGxhaW4SACobIhUxMDM1OTI2NTYwOTQ4ODMwNDI4MTcoADgAMLqkjO6zMTjzrIzuszFKQQokYXBwbGljYXRpb24vdm5kLmdvb2dsZS1hcHBzLmRvY3MubWRzGhnC19rkARMaEQoNCgdhbmQgaGFzEAEYABABWgxkYnVscDJ5NWxuOG1yAiAAeACCARRzdWdnZXN0LmxpMGNtY3R1Y2trM5oBBggAEAAYALABALgBABi6pIzuszEg86yM7rMxMABCFHN1Z2dlc3QubGkwY21jdHVja2szIowCCgtBQUFBLWZPODNZWRLWAQoLQUFBQS1mTzgzWVkSC0FBQUEtZk84M1lZGg0KCXRleHQvaHRtbBIAIg4KCnRleHQvcGxhaW4SACobIhUxMDM1OTI2NTYwOTQ4ODMwNDI4MTcoADgAMMCM/u6zMTiDkP7uszFKNgokYXBwbGljYXRpb24vdm5kLmdvb2dsZS1hcHBzLmRvY3MubWRzGg7C19rkAQgiBggCCAMQAVoMOGZzaTMyaWFyN3dvcgIgAHgAggEUc3VnZ2VzdC5jeXE4ZGVrbDg3dTeaAQYIABAAGACwAQC4AQAYwIz+7rMxIIOQ/u6zMTAAQhRzdWdnZXN0LmN5cThkZWtsODd1NyL1AgoLQUFBQS1mTzgySUkSvwIKC0FBQUEtZk84MklJEgtBQUFBLWZPODJJSRoNCgl0ZXh0L2h0bWwSACIOCgp0ZXh0L3BsYWluEgAqGyIVMTAzNTkyNjU2MDk0ODgzMDQyODE3KAA4ADDg6YruszE47J3K7rMxSp4BCiRhcHBsaWNhdGlvbi92bmQuZ29vZ2xlLWFwcHMuZG9jcy5tZHMadsLX2uQBcBJuCmoKZFRoaXMgaW5jbHVkZXM6IHRoZSBBbmEgUGF0c29nb2xvIEFjdGl2aXR5IGluIE1hbGF3aSBpbXBsZW1lbnRlZCBieSBKU0k7IFRoZSBHYXRld2F5IHByb2plY3QgaW4gTWFsYXcQARgBEAFaDHloaGJlM3l1bXZ1ZnICIAB4AIIBFHN1Z2dlc3QucDkwZ3ZsdXVhN3E1mgEGCAAQABgAsAEAuAEAGODpiu6zMSDsncruszEwAEIUc3VnZ2VzdC5wOTBndmx1dWE3cTUi0gMKC0FBQUEtZk84M1lVEpwDCgtBQUFBLWZPODNZVRILQUFBQS1mTzgzWVUaDQoJdGV4dC9odG1sEgAiDgoKdGV4dC9wbGFpbhIAKhsiFTEwMzU5MjY1NjA5NDg4MzA0MjgxNygAOAAw1Jn67rMxOJry/O6zMUr7AQokYXBwbGljYXRpb24vdm5kLmdvb2dsZS1hcHBzLmRvY3MubWRzGtIBwtfa5AHLAQrIAQpqCmRJbmNlcHRpb24gcmVwb3J0IHdoaWNoIHdpbGwgaW5jbHVkZSBhIGRldGFpbGVkIHdvcmsgcGxhbiBhbmQgbWV0aG9kb2xvZ3kgb2YgaG93IHRoZSB3b3JrIHdpbGwgYmUgY29uEAEYARJYClJXb3JrcGxhbjogVGhlIGNvbnN1bHRhbnQgd2lsbCBzdWJtaXQgd2l0aCB0aGVpciBhcHBsaWNhdGlvbiBhIGhpZ2gtbGV2ZWwgZHJhZnQgd29yEAEYABgBWgxrNmg0NXAzaXpwY3ZyAiAAeACCARRzdWdnZXN0Ljh2djFvcXcyOHF0dJoBBggAEAAYALABALgBABjUmfruszEgmvL87rMxMABCFHN1Z2dlc3QuOHZ2MW9xdzI4cXR0IoAECgtBQUFBOE5JUEhuOBLOAwoLQUFBQThOSVBIbjgSC0FBQUE4TklQSG44GnAKCXRleHQvaHRtbBJjRG8gd2Ugd2FudCB0aGVtIHRvIGluY2x1ZGUgYSBmaW5hbmNpYWwgcHJvcG9zYWwvYnVkZ2V0IHRvIGdpdmUgYW4gaW5kaWNhdGlvbiBvZiB3aGF0IGl0IHdvdWxkIGNvc3Q/InEKCnRleHQvcGxhaW4SY0RvIHdlIHdhbnQgdGhlbSB0byBpbmNsdWRlIGEgZmluYW5jaWFsIHByb3Bvc2FsL2J1ZGdldCB0byBnaXZlIGFuIGluZGljYXRpb24gb2Ygd2hhdCBpdCB3b3VsZCBjb3N0PyobIhUxMTQyMjE1NjE0Njc1OTU1MzY3NDkoADgAMPTy6uOzMTj08urjszFKFwoKdGV4dC9wbGFpbhIJY29tcGxldGVkWgx1NTNqMWYycDhobmlyAiAAeACaAQYIABAAGACqAWUSY0RvIHdlIHdhbnQgdGhlbSB0byBpbmNsdWRlIGEgZmluYW5jaWFsIHByb3Bvc2FsL2J1ZGdldCB0byBnaXZlIGFuIGluZGljYXRpb24gb2Ygd2hhdCBpdCB3b3VsZCBjb3N0P7ABALgBABj08urjszEg9PLq47MxMABCEGtpeC40cjdmdnIzNWNhbXoinAIKC0FBQUEtZk84MklFEuYBCgtBQUFBLWZPODJJRRILQUFBQS1mTzgySUUaDQoJdGV4dC9odG1sEgAiDgoKdGV4dC9wbGFpbhIAKhsiFTEwMzU5MjY1NjA5NDg4MzA0MjgxNygAOAAw27eK7rMxONvKiu6zMUpGCiRhcHBsaWNhdGlvbi92bmQuZ29vZ2xlLWFwcHMuZG9jcy5tZHMaHsLX2uQBGBoWChIKDHVuZGVyIERSRUFNUxABGAAQAVoMaGlpODhhd3loczhhcgIgAHgAggEUc3VnZ2VzdC5yMW10MTd4MGo4NHaaAQYIABAAGACwAQC4AQAY27eK7rMxINvKiu6zMTAAQhRzdWdnZXN0LnIxbXQxN3gwajg0diLyEwoLQUFBQS1lN3JGVmMSwBMKC0FBQUEtZTdyRlZjEgtBQUFBLWU3ckZWYxrrAQoJdGV4dC9odG1sEt0BV29uZGVyaW5nIGlmIHlvdSBkb24mIzM5O3Qgd2FudCB0aGUgY29uc3VsdGFudCB0byBsaWFpc2Ugd2l0aCBzb21lIG9mIHRoZSBvZmZpY2VycyBvZiB0aGUgcHJvamVjdHMgd2UgZ2l2ZSBUQSB0bywgcGFydGljdWxhcmx5IGZvciB0aGVpciBmZWVkYmFjayBvbiBsZXNzb25zIGxlYXJudCwgcmVjb21tZW5kYXRpb25zLCBhbmQgbWF5YmUgZmlsbGluZyBpbiBkYXRhIGdhcHMgKGlmIGFueSki6AEKCnRleHQvcGxhaW4S2QFXb25kZXJpbmcgaWYgeW91IGRvbid0IHdhbnQgdGhlIGNvbnN1bHRhbnQgdG8gbGlhaXNlIHdpdGggc29tZSBvZiB0aGUgb2ZmaWNlcnMgb2YgdGhlIHByb2plY3RzIHdlIGdpdmUgVEEgdG8sIHBhcnRpY3VsYXJseSBmb3IgdGhlaXIgZmVlZGJhY2sgb24gbGVzc29ucyBsZWFybnQsIHJlY29tbWVuZGF0aW9ucywgYW5kIG1heWJlIGZpbGxpbmcgaW4gZGF0YSBnYXBzIChpZiBhbnkpKhsiFTEwODMxMzQ4NDM0Njk4NDEzNTY0NCgAOAAwkePq57MxOIHf0+6zMUKmDAoLQUFBQS1mTzgyd1kSC0FBQUEtZTdyRlZjGo8ECgl0ZXh0L2h0bWwSgQRZZXMsIGFic29sdXRlbHkuIFRoYXQgaXMgcmVmZXJlbmNlZCBiZWxvdyBpbiB0aGUgZGVzY3JpcHRpb24gb2YgJnF1b3Q7aG93JnF1b3Q7IHRoZSBhc3Nlc3NtZW50IHdpbGwgYmUgY2FycmllZCBvdXQgaW4gdGhlIHBhciB3aGVyZSBpdCB0YWxrcyBhYm91dCB0aGUgc3Rha2Vob2xkZXIgY29uc3VsdGF0aW9uLiBJIG1hZGUgc29tZSBlZGl0cyB0byBtYWtlIHRoYXQgcG9wIG91dCBtb3JlLCBhcyBpdCBtYXkgbm90IGhhdmUgYmVlbiBhcHBhcmVudC4gSSBhbHNvIGFkZGVkIHRoYXQgaXQgbWF5IGluY2x1ZGUgY29uc3VsdGF0aW9ucyB3aXRoIHJlcHJlc2VudGF0aXZlcyBmcm9tIFVTQUlEIGFzIHdlbGwuLi4uLiBXaGF0IHlvdSB5b3UgYW5kIEA8YSBocmVmPSJtYWlsdG86cG5kbG92dUBiYW50d2FuYS5vcmciIGRhdGEtcmF3SHJlZj0ibWFpbHRvOnBuZGxvdnVAYmFudHdhbmEub3JnIiB0YXJnZXQ9Il9ibGFuayI+cG5kbG92dUBiYW50d2FuYS5vcmc8L2E+IHRoaW5rIG9mIHRoYXQgc3VnZ2VzdGlvbj8ioQMKCnRleHQvcGxhaW4SkgNZZXMsIGFic29sdXRlbHkuIFRoYXQgaXMgcmVmZXJlbmNlZCBiZWxvdyBpbiB0aGUgZGVzY3JpcHRpb24gb2YgImhvdyIgdGhlIGFzc2Vzc21lbnQgd2lsbCBiZSBjYXJyaWVkIG91dCBpbiB0aGUgcGFyIHdoZXJlIGl0IHRhbGtzIGFib3V0IHRoZSBzdGFrZWhvbGRlciBjb25zdWx0YXRpb24uIEkgbWFkZSBzb21lIGVkaXRzIHRvIG1ha2UgdGhhdCBwb3Agb3V0IG1vcmUsIGFzIGl0IG1heSBub3QgaGF2ZSBiZWVuIGFwcGFyZW50LiBJIGFsc28gYWRkZWQgdGhhdCBpdCBtYXkgaW5jbHVkZSBjb25zdWx0YXRpb25zIHdpdGggcmVwcmVzZW50YXRpdmVzIGZyb20gVVNBSUQgYXMgd2VsbC4uLi4uIFdoYXQgeW91IHlvdSBhbmQgQHBuZGxvdnVAYmFudHdhbmEub3JnIHRoaW5rIG9mIHRoYXQgc3VnZ2VzdGlvbj8qGyIVMTAzNTkyNjU2MDk0ODgzMDQyODE3KAA4ADCB39PuszE4gd/T7rMxWgxtbjNpajAxNzBvdzRyAiAAeACaAQYIABAAGACqAYQEEoEEWWVzLCBhYnNvbHV0ZWx5LiBUaGF0IGlzIHJlZmVyZW5jZWQgYmVsb3cgaW4gdGhlIGRlc2NyaXB0aW9uIG9mICZxdW90O2hvdyZxdW90OyB0aGUgYXNzZXNzbWVudCB3aWxsIGJlIGNhcnJpZWQgb3V0IGluIHRoZSBwYXIgd2hlcmUgaXQgdGFsa3MgYWJvdXQgdGhlIHN0YWtlaG9sZGVyIGNvbnN1bHRhdGlvbi4gSSBtYWRlIHNvbWUgZWRpdHMgdG8gbWFrZSB0aGF0IHBvcCBvdXQgbW9yZSwgYXMgaXQgbWF5IG5vdCBoYXZlIGJlZW4gYXBwYXJlbnQuIEkgYWxzbyBhZGRlZCB0aGF0IGl0IG1heSBpbmNsdWRlIGNvbnN1bHRhdGlvbnMgd2l0aCByZXByZXNlbnRhdGl2ZXMgZnJvbSBVU0FJRCBhcyB3ZWxsLi4uLi4gV2hhdCB5b3UgeW91IGFuZCBAPGEgaHJlZj0ibWFpbHRvOnBuZGxvdnVAYmFudHdhbmEub3JnIiBkYXRhLXJhd2hyZWY9Im1haWx0bzpwbmRsb3Z1QGJhbnR3YW5hLm9yZyIgdGFyZ2V0PSJfYmxhbmsiPnBuZGxvdnVAYmFudHdhbmEub3JnPC9hPiB0aGluayBvZiB0aGF0IHN1Z2dlc3Rpb24/sAEAuAEASnAKCnRleHQvcGxhaW4SYmRlbnRpZnkgcmVjb21tZW5kYXRpb25zIGZvciBpbXByb3ZpbmcgdGhlIGRvY3VtZW50YXRpb24gb2YgU2l5YWtoYSByZXN1bHRzIGFjcm9zcyBkaXZlcnNlIHNldHRpbmdzWgxxc3IzajJwYWFweDJyAiAAeACaAQYIABAAGACqAeABEt0BV29uZGVyaW5nIGlmIHlvdSBkb24mIzM5O3Qgd2FudCB0aGUgY29uc3VsdGFudCB0byBsaWFpc2Ugd2l0aCBzb21lIG9mIHRoZSBvZmZpY2VycyBvZiB0aGUgcHJvamVjdHMgd2UgZ2l2ZSBUQSB0bywgcGFydGljdWxhcmx5IGZvciB0aGVpciBmZWVkYmFjayBvbiBsZXNzb25zIGxlYXJudCwgcmVjb21tZW5kYXRpb25zLCBhbmQgbWF5YmUgZmlsbGluZyBpbiBkYXRhIGdhcHMgKGlmIGFueSmwAQC4AQAYkePq57MxIIHf0+6zMTAAQhBraXgucWh6YTJncjVxOXBsIuoCCgtBQUFBLWZPODJJQRK0AgoLQUFBQS1mTzgySUESC0FBQUEtZk84MklBGg0KCXRleHQvaHRtbBIAIg4KCnRleHQvcGxhaW4SACobIhUxMDM1OTI2NTYwOTQ4ODMwNDI4MTcoADgAMNKbie6zMTjIoYruszFKkwEKJGFwcGxpY2F0aW9uL3ZuZC5nb29nbGUtYXBwcy5kb2NzLm1kcxprwtfa5AFlCmMKPwo5ZWlnaHQgcHJvamVjdHMgYWNyb3NzIGZpdmUgY291bnRyaWVzIHdobyBhcmUgaW1wbGVtZW50aW5nEAEYABIeChhvcmdhbml6YXRpb25zIGRlbGl2ZXJpbmcQARgAGAFaDDNzMmZ1aWF3ZGp0MXICIAB4AIIBFHN1Z2dlc3QuN2N0MXVmeDdudWU0mgEGCAAQABgAsAEAuAEAGNKbie6zMSDIoYruszEwAEIUc3VnZ2VzdC43Y3QxdWZ4N251ZTQi0wIKC0FBQUEtZk84M1o0Ep0CCgtBQUFBLWZPODNaNBILQUFBQS1mTzgzWjQaDQoJdGV4dC9odG1sEgAiDgoKdGV4dC9wbGFpbhIAKhsiFTEwMzU5MjY1NjA5NDg4MzA0MjgxNygAOAAw5u2S77MxOOnak++zMUp+CiRhcHBsaWNhdGlvbi92bmQuZ29vZ2xlLWFwcHMuZG9jcy5tZHMaVsLX2uQBUBpOCkoKRHRoYXQgb3V0bGluZXMgdGhlaXIgcHJvcG9zZWQgYXBwcm9hY2ggZm9yIGNvbXBsZXRpbmcgdGhpcyBhc3NpZ25tZW50EAEYABABWgtzdTgxZGZrMzR3c3ICIAB4AIIBFHN1Z2dlc3QuNGQ2dzN6anp4NnlnmgEGCAAQABgAsAEAuAEAGObtku+zMSDp2pPvszEwAEIUc3VnZ2VzdC40ZDZ3M3pqeng2eWciohcKC0FBQUE2X0U0bHJNEvgWCgtBQUFBNl9FNGxyTRILQUFBQTZfRTRsck0aFwoJdGV4dC9odG1sEgo0LTYgd2Vla3M/IhgKCnRleHQvcGxhaW4SCjQtNiB3ZWVrcz8qSAoPUGF0aWVuY2UgTmRsb3Z1GjUvL3NzbC5nc3RhdGljLmNvbS9kb2NzL2NvbW1vbi9ibHVlX3NpbGhvdWV0dGU5Ni0wLnBuZzDAkvLzsTE4+O357rMxQuEUCgtBQUFBLWZPODNZURILQUFBQTZfRTRsck0a0wYKCXRleHQvaHRtbBLFBkkgdGhpbmsgNC02IHdlZWtzwqBpcyB0b28gc2hvcnQuwqAgVGhlIGRlc2sgcmV2aWV3IGFsb25lIHdpbGwgdGFrZSBhIGNvdXBsZSBvZiB3ZWVrcywgdGhlbiB0aGV5IGRvIHRoZSBwcmVzZW50YXRpb24gdG8gdXMgb24gdGhlIHJlc3VsdHMgb2YgdGhlIGRlc2sgcmV2aWV3IGFuZCB0aGUgcGxhbnMgZm9yIHRoZSBzdGFrZWhvbGRlciBjb25zdWx0YXRhdGlvbnMgKHdoaWNoIHdpbGwgYmUgYmFzZWQgaW4gcGFydCBvbiB3aGF0IHdlIGxlYXJuIGZyb20gdGhlIGRlc2sgcmV2aWV3KS7CoCBUaGVuIHRoZXkgd2lsbCBoYXZlIHRvIHNjaGVkdWxlIHRoZSBzdGFrZWhvbGRlciBjb25zdWx0YXRpb25zICh3aGljaCBtYXkgcmVxdWlyZWQgYSBsb3Qgb2YgY2hhc2luZyBmb2xrcyBkb3duKcKgIGFuZCB3ZSB3aWxsIGhhdmUgdG8gZGVjaWRlIGlmIHRoZXkgYXJlIGFsbCB2aXJ0dWFsIG9yIGlmIHNvbWUgd2lsbCBiZSBpbiBwZXJzb24uLi4uLsKgIEFuZCB0aGVuIHRoZXkgaGF2ZSB0byBhbmFseXplIHRoYXQgZGF0YSBhbmQgd3JpdGUgdXAgYSBkcmFmdCByZXBvcnQsIHByZXNlbnQgdG8gdXMsIGFuZCByZXZpc2UgYmFzZWQgb24gb3VyIGZlZWRiYWNrLsKgIEFuZCB3ZSBoYXZlIENocmlzdG1hcyBjb21pbmcgdXAuwqAgwqBJIHRoaW5rIHdlIHNob3VsZCBzZXQgYSBudW1iZXIgb2YgYmlsbGFibGUgZGF5cywgbWF5YmUgdG8gZXhjZWVkIDI1IGRheXMsIGJ1dCB0byBzdHJldGNoIHRoYXQgb3V0IGZyb20gTm92IDE1IHRocm91Z2ggSmFuIDMwIG9yIGV2ZW4gbWlkIEZlYi4uLsKgIEp1c3QgdHJ5aW5nIHRvIGJlIHJlYWxpc3RpYy4uLi7CoCBXaGF0IGRvIHlvdSBndXlzIHRoaW5rPyLUBgoKdGV4dC9wbGFpbhLFBkkgdGhpbmsgNC02IHdlZWtzwqBpcyB0b28gc2hvcnQuwqAgVGhlIGRlc2sgcmV2aWV3IGFsb25lIHdpbGwgdGFrZSBhIGNvdXBsZSBvZiB3ZWVrcywgdGhlbiB0aGV5IGRvIHRoZSBwcmVzZW50YXRpb24gdG8gdXMgb24gdGhlIHJlc3VsdHMgb2YgdGhlIGRlc2sgcmV2aWV3IGFuZCB0aGUgcGxhbnMgZm9yIHRoZSBzdGFrZWhvbGRlciBjb25zdWx0YXRhdGlvbnMgKHdoaWNoIHdpbGwgYmUgYmFzZWQgaW4gcGFydCBvbiB3aGF0IHdlIGxlYXJuIGZyb20gdGhlIGRlc2sgcmV2aWV3KS7CoCBUaGVuIHRoZXkgd2lsbCBoYXZlIHRvIHNjaGVkdWxlIHRoZSBzdGFrZWhvbGRlciBjb25zdWx0YXRpb25zICh3aGljaCBtYXkgcmVxdWlyZWQgYSBsb3Qgb2YgY2hhc2luZyBmb2xrcyBkb3duKcKgIGFuZCB3ZSB3aWxsIGhhdmUgdG8gZGVjaWRlIGlmIHRoZXkgYXJlIGFsbCB2aXJ0dWFsIG9yIGlmIHNvbWUgd2lsbCBiZSBpbiBwZXJzb24uLi4uLsKgIEFuZCB0aGVuIHRoZXkgaGF2ZSB0byBhbmFseXplIHRoYXQgZGF0YSBhbmQgd3JpdGUgdXAgYSBkcmFmdCByZXBvcnQsIHByZXNlbnQgdG8gdXMsIGFuZCByZXZpc2UgYmFzZWQgb24gb3VyIGZlZWRiYWNrLsKgIEFuZCB3ZSBoYXZlIENocmlzdG1hcyBjb21pbmcgdXAuwqAgwqBJIHRoaW5rIHdlIHNob3VsZCBzZXQgYSBudW1iZXIgb2YgYmlsbGFibGUgZGF5cywgbWF5YmUgdG8gZXhjZWVkIDI1IGRheXMsIGJ1dCB0byBzdHJldGNoIHRoYXQgb3V0IGZyb20gTm92IDE1IHRocm91Z2ggSmFuIDMwIG9yIGV2ZW4gbWlkIEZlYi4uLsKgIEp1c3QgdHJ5aW5nIHRvIGJlIHJlYWxpc3RpYy4uLi7CoCBXaGF0IGRvIHlvdSBndXlzIHRoaW5rPyobIhUxMDM1OTI2NTYwOTQ4ODMwNDI4MTcoADgAMPjt+e6zMTj47fnuszFaDGx1djZ4NXRyMGdyb3ICIAB4AJoBBggAEAAYAKoByAYSxQZJIHRoaW5rIDQtNiB3ZWVrc8KgaXMgdG9vIHNob3J0LsKgIFRoZSBkZXNrIHJldmlldyBhbG9uZSB3aWxsIHRha2UgYSBjb3VwbGUgb2Ygd2Vla3MsIHRoZW4gdGhleSBkbyB0aGUgcHJlc2VudGF0aW9uIHRvIHVzIG9uIHRoZSByZXN1bHRzIG9mIHRoZSBkZXNrIHJldmlldyBhbmQgdGhlIHBsYW5zIGZvciB0aGUgc3Rha2Vob2xkZXIgY29uc3VsdGF0YXRpb25zICh3aGljaCB3aWxsIGJlIGJhc2VkIGluIHBhcnQgb24gd2hhdCB3ZSBsZWFybiBmcm9tIHRoZSBkZXNrIHJldmlldykuwqAgVGhlbiB0aGV5IHdpbGwgaGF2ZSB0byBzY2hlZHVsZSB0aGUgc3Rha2Vob2xkZXIgY29uc3VsdGF0aW9ucyAod2hpY2ggbWF5IHJlcXVpcmVkIGEgbG90IG9mIGNoYXNpbmcgZm9sa3MgZG93binCoCBhbmQgd2Ugd2lsbCBoYXZlIHRvIGRlY2lkZSBpZiB0aGV5IGFyZSBhbGwgdmlydHVhbCBvciBpZiBzb21lIHdpbGwgYmUgaW4gcGVyc29uLi4uLi7CoCBBbmQgdGhlbiB0aGV5IGhhdmUgdG8gYW5hbHl6ZSB0aGF0IGRhdGEgYW5kIHdyaXRlIHVwIGEgZHJhZnQgcmVwb3J0LCBwcmVzZW50IHRvIHVzLCBhbmQgcmV2aXNlIGJhc2VkIG9uIG91ciBmZWVkYmFjay7CoCBBbmQgd2UgaGF2ZSBDaHJpc3RtYXMgY29taW5nIHVwLsKgIMKgSSB0aGluayB3ZSBzaG91bGQgc2V0IGEgbnVtYmVyIG9mIGJpbGxhYmxlIGRheXMsIG1heWJlIHRvIGV4Y2VlZCAyNSBkYXlzLCBidXQgdG8gc3RyZXRjaCB0aGF0IG91dCBmcm9tIE5vdiAxNSB0aHJvdWdoIEphbiAzMCBvciBldmVuIG1pZCBGZWIuLi7CoCBKdXN0IHRyeWluZyB0byBiZSByZWFsaXN0aWMuLi4uwqAgV2hhdCBkbyB5b3UgZ3V5cyB0aGluaz+wAQC4AQBySgoPUGF0aWVuY2UgTmRsb3Z1GjcKNS8vc3NsLmdzdGF0aWMuY29tL2RvY3MvY29tbW9uL2JsdWVfc2lsaG91ZXR0ZTk2LTAucG5neACIAQGaAQYIABAAGACqAQwSCjQtNiB3ZWVrcz+wAQC4AQEYwJLy87ExIPjt+e6zMTAAQghraXguY210MiK1AgoLQUFBQS1mTzgzWm8S/wEKC0FBQUEtZk84M1pvEgtBQUFBLWZPODNabxoNCgl0ZXh0L2h0bWwSACIOCgp0ZXh0L3BsYWluEgAqGyIVMTAzNTkyNjU2MDk0ODgzMDQyODE3KAA4ADC474/vszE4v8WQ77MxSl8KJGFwcGxpY2F0aW9uL3ZuZC5nb29nbGUtYXBwcy5kb2NzLm1kcxo3wtfa5AExCi8KHgoYRnJpZGF5LCBPY3RvYmVyIDI2LCAyMDIzEAEYABILCgVYWFhYWBABGAAYAVoMM2VwcGJ5cTBqdG91cgIgAHgAggEUc3VnZ2VzdC54cDJoYTh4OG9vYWeaAQYIABAAGACwAQC4AQAYuO+P77MxIL/FkO+zMTAAQhRzdWdnZXN0LnhwMmhhOHg4b29hZyKcDQoLQUFBQTZfRTRsckkS8gwKC0FBQUE2X0U0bHJJEgtBQUFBNl9FNGxySRqlAQoJdGV4dC9odG1sEpcBTGV0JiMzOTtzIGRlZmluZSB0aGUga2V5IGluZGljYXRvcnMuICBJIHRoaW5rIE1ib25pc2kgaGFzIHNvbWUgYnV0IGEga2V5IG9uZSBzaG91bGQgYmUgbnVtYmVyIG9mIGdpcmxzIGNvbXBsZXRpbmcgU2l5YWtoYSB3aG8gYXJlIGdhaW5mdWxseSBlbXBsb3llZC4uLiKiAQoKdGV4dC9wbGFpbhKTAUxldCdzIGRlZmluZSB0aGUga2V5IGluZGljYXRvcnMuICBJIHRoaW5rIE1ib25pc2kgaGFzIHNvbWUgYnV0IGEga2V5IG9uZSBzaG91bGQgYmUgbnVtYmVyIG9mIGdpcmxzIGNvbXBsZXRpbmcgU2l5YWtoYSB3aG8gYXJlIGdhaW5mdWxseSBlbXBsb3llZC4uLipICg9QYXRpZW5jZSBOZGxvdnUaNS8vc3NsLmdzdGF0aWMuY29tL2RvY3MvY29tbW9uL2JsdWVfc2lsaG91ZXR0ZTk2LTAucG5nMIC8+fOxMTjLtLDuszFCsgcKC0FBQUEtZk84MklZEgtBQUFBNl9FNGxySRqaAgoJdGV4dC9odG1sEowCR29vZCBwb2ludCAtIEkgaGF2ZSBhZGRlZCBzb21lIGxhbmd1YWdlIGJlbG93IGluIHRoZSBtZXRob2RvbG9neSBhYm91dCB0aGUgaW5kaWNhdG9ycywgaG93ZXZlciwgSSBzdG9wcGVkIHNob3J0IG9mIGRlZmluaW5nIHRoZW0gaW4gdGhlIHB1YmxpYyBmYWNpbmcgVG9SLCByYXRoZXIgSSBwdXQgdGhhdCB0aGUgY29uc3VsdGFudCB3aWxsIHVzZSB0aGUgU2l5YWtoYSBNJmFtcDtFIGd1aWRhbmNlIGFuZCBpbmRpY2F0b3JzIGFzIHBhcnQgb2YgdGhlIG1ldGhvZG9sb2d5LiKXAgoKdGV4dC9wbGFpbhKIAkdvb2QgcG9pbnQgLSBJIGhhdmUgYWRkZWQgc29tZSBsYW5ndWFnZSBiZWxvdyBpbiB0aGUgbWV0aG9kb2xvZ3kgYWJvdXQgdGhlIGluZGljYXRvcnMsIGhvd2V2ZXIsIEkgc3RvcHBlZCBzaG9ydCBvZiBkZWZpbmluZyB0aGVtIGluIHRoZSBwdWJsaWMgZmFjaW5nIFRvUiwgcmF0aGVyIEkgcHV0IHRoYXQgdGhlIGNvbnN1bHRhbnQgd2lsbCB1c2UgdGhlIFNpeWFraGEgTSZFIGd1aWRhbmNlIGFuZCBpbmRpY2F0b3JzIGFzIHBhcnQgb2YgdGhlIG1ldGhvZG9sb2d5LiobIhUxMDM1OTI2NTYwOTQ4ODMwNDI4MTcoADgAMMu0sO6zMTjLtLDuszFaDHh0M3FibHVzZHltc3ICIAB4AJoBBggAEAAYAKoBjwISjAJHb29kIHBvaW50IC0gSSBoYXZlIGFkZGVkIHNvbWUgbGFuZ3VhZ2UgYmVsb3cgaW4gdGhlIG1ldGhvZG9sb2d5IGFib3V0IHRoZSBpbmRpY2F0b3JzLCBob3dldmVyLCBJIHN0b3BwZWQgc2hvcnQgb2YgZGVmaW5pbmcgdGhlbSBpbiB0aGUgcHVibGljIGZhY2luZyBUb1IsIHJhdGhlciBJIHB1dCB0aGF0IHRoZSBjb25zdWx0YW50IHdpbGwgdXNlIHRoZSBTaXlha2hhIE0mYW1wO0UgZ3VpZGFuY2UgYW5kIGluZGljYXRvcnMgYXMgcGFydCBvZiB0aGUgbWV0aG9kb2xvZ3kusAEAuAEAckoKD1BhdGllbmNlIE5kbG92dRo3CjUvL3NzbC5nc3RhdGljLmNvbS9kb2NzL2NvbW1vbi9ibHVlX3NpbGhvdWV0dGU5Ni0wLnBuZ3gAiAEBmgEGCAAQABgAqgGaARKXAUxldCYjMzk7cyBkZWZpbmUgdGhlIGtleSBpbmRpY2F0b3JzLiAgSSB0aGluayBNYm9uaXNpIGhhcyBzb21lIGJ1dCBhIGtleSBvbmUgc2hvdWxkIGJlIG51bWJlciBvZiBnaXJscyBjb21wbGV0aW5nIFNpeWFraGEgd2hvIGFyZSBnYWluZnVsbHkgZW1wbG95ZWQuLi6wAQC4AQEYgLz587ExIMu0sO6zMTAAQghraXguY210MCL1AgoLQUFBQS1mTzgyd2MSvwIKC0FBQUEtZk84MndjEgtBQUFBLWZPODJ3YxoNCgl0ZXh0L2h0bWwSACIOCgp0ZXh0L3BsYWluEgAqGyIVMTAzNTkyNjU2MDk0ODgzMDQyODE3KAA4ADClgdTuszE4q7r97rMxSp4BCiRhcHBsaWNhdGlvbi92bmQuZ29vZ2xlLWFwcHMuZG9jcy5tZHMadsLX2uQBcBJuCmoKZGtwbGFuIHRoYXQgb3V0bGluZXMgaG93IGFuZCB3aGVuIHRoZSB3b3JrIHdpbGwgYmUgY29tcGxldGVkLiBNZXRob2RvbG9neTogVGhlIGNvbnN1bHRhbnQgd2lsbCBzdWJtaXQQARgBEAFaDDltdGNjZGwwa2NkMnICIAB4AIIBFHN1Z2dlc3QueTBwY2NqZ2c0YXd4mgEGCAAQABgAsAEAuAEAGKWB1O6zMSCruv3uszEwAEIUc3VnZ2VzdC55MHBjY2pnZzRhd3gipgIKC0FBQUEtZk84M2FFEvABCgtBQUFBLWZPODNhRRILQUFBQS1mTzgzYUUaDQoJdGV4dC9odG1sEgAiDgoKdGV4dC9wbGFpbhIAKhsiFTEwMzU5MjY1NjA5NDg4MzA0MjgxNygAOAAw3I+U77MxOKLFlO+zMUpQCiRhcHBsaWNhdGlvbi92bmQuZ29vZ2xlLWFwcHMuZG9jcy5tZHMaKMLX2uQBIhogChwKFkRhaWx5IGNvbnN1bHRhbmN5IHJhdGUQARgAEAFaDGVhejgyNW56dW9seHICIAB4AIIBFHN1Z2dlc3QuMnd0NHk4aWt2OWczmgEGCAAQABgAsAEAuAEAGNyPlO+zMSCixZTvszEwAEIUc3VnZ2VzdC4yd3Q0eThpa3Y5ZzMi/gIKC0FBQUEtZk84MkkwEsgCCgtBQUFBLWZPODJJMBILQUFBQS1mTzgySTAaDQoJdGV4dC9odG1sEgAiDgoKdGV4dC9wbGFpbhIAKhsiFTEwMzU5MjY1NjA5NDg4MzA0MjgxNygAOAAw+KXL7rMxOL+R0O6zMUqnAQokYXBwbGljYXRpb24vdm5kLmdvb2dsZS1hcHBzLmRvY3MubWRzGn/C19rkAXkKdwpqCmR3aGljaCBtYXkgaW5jbHVkZTogdGhlIEFuYSBQYXRzb2dvbG8gQWN0aXZpdHkgaW4gTWFsYXdpIGltcGxlbWVudGVkIGJ5IEpTSTsgVGhlIEdhdGV3YXkgcHJvamVjdCBpbiBNEAEYARIHCgEsEAEYABgBWgwxdmV0eDM0dnE2eDZyAiAAeACCARRzdWdnZXN0Lm5tNTU5NDYyNjNza5oBBggAEAAYALABALgBABj4pcvuszEgv5HQ7rMxMABCFHN1Z2dlc3Qubm01NTk0NjI2M3NrIpEDCgtBQUFBLWZPODNZOBLbAgoLQUFBQS1mTzgzWTgSC0FBQUEtZk84M1k4Gg0KCXRleHQvaHRtbBIAIg4KCnRleHQvcGxhaW4SACobIhUxMDM1OTI2NTYwOTQ4ODMwNDI4MTcoADgAMMHMh++zMTjD2ojvszFKugEKJGFwcGxpY2F0aW9uL3ZuZC5nb29nbGUtYXBwcy5kb2NzLm1kcxqRAcLX2uQBigEKhwEKKAoiYmV0d2VlbiBOb3ZlbWJlciAxIGFuZCBKYW51YXJ5IDMwLhABGAASWQpTd2l0aGluIFtpbnNlcnQgZXhwZWN0ZWQgZHVyYXRpb24gaGVyZV0sIHN0YXJ0aW5nIGZyb20gdGhlIGRhdGUgb2YgY29udHJhY3Qgc2lnbmluZy4QARgAGAFaDG4xMDU1bjd1OW1xbHICIAB4AIIBFHN1Z2dlc3QudzVpNWFjNHN2bW52mgEGCAAQABgAsAEAuAEAGMHMh++zMSDD2ojvszEwAEIUc3VnZ2VzdC53NWk1YWM0c3ZtbnYijAIKC0FBQUEtZk84M1k0EtYBCgtBQUFBLWZPODNZNBILQUFBQS1mTzgzWTQaDQoJdGV4dC9odG1sEgAiDgoKdGV4dC9wbGFpbhIAKhsiFTEwMzU5MjY1NjA5NDg4MzA0MjgxNygAOAAwkueG77MxOIfrhu+zMUo2CiRhcHBsaWNhdGlvbi92bmQuZ29vZ2xlLWFwcHMuZG9jcy5tZHMaDsLX2uQBCCIGCAIIAxABWgx0Zzh6dnRwNmpmenNyAiAAeACCARRzdWdnZXN0LnllYXJmZ3hneXM5bpoBBggAEAAYALABALgBABiS54bvszEgh+uG77MxMABCFHN1Z2dlc3QueWVhcmZneGd5czluIpECCgtBQUFBLWZPODNZMBLbAQoLQUFBQS1mTzgzWTASC0FBQUEtZk84M1kwGg0KCXRleHQvaHRtbBIAIg4KCnRleHQvcGxhaW4SACobIhUxMDM1OTI2NTYwOTQ4ODMwNDI4MTcoADgAMLG+hu+zMTjKwobvszFKOwokYXBwbGljYXRpb24vdm5kLmdvb2dsZS1hcHBzLmRvY3MubWRzGhPC19rkAQ0aCwoHCgFzEAEYABABWgxuZHJkNzVlNjQxbnFyAiAAeACCARRzdWdnZXN0LjhwdG5ieWg3czU2dJoBBggAEAAYALABALgBABixvobvszEgysKG77MxMABCFHN1Z2dlc3QuOHB0bmJ5aDdzNTZ0Ip0CCgtBQUFBLWZPODJJYxLnAQoLQUFBQS1mTzgySWMSC0FBQUEtZk84MkljGg0KCXRleHQvaHRtbBIAIg4KCnRleHQvcGxhaW4SACobIhUxMDM1OTI2NTYwOTQ4ODMwNDI4MTcoADgAMIyEsu6zMTj2krLuszFKRwokYXBwbGljYXRpb24vdm5kLmdvb2dsZS1hcHBzLmRvY3MubWRzGh/C19rkARkaFwoTCg1hIHNhbXBsaW5nIG9mEAEYABABWgw2Z2V5ZGZ6MGZ5aGRyAiAAeACCARRzdWdnZXN0LnI1cGRpYTJ5cTJ2dpoBBggAEAAYALABALgBABiMhLLuszEg9pKy7rMxMABCFHN1Z2dlc3QucjVwZGlhMnlxMnZ2IowCCgtBQUFBLWZPODNZbxLWAQoLQUFBQS1mTzgzWW8SC0FBQUEtZk84M1lvGg0KCXRleHQvaHRtbBIAIg4KCnRleHQvcGxhaW4SACobIhUxMDM1OTI2NTYwOTQ4ODMwNDI4MTcoADgAMPvjgO+zMTjp54DvszFKNgokYXBwbGljYXRpb24vdm5kLmdvb2dsZS1hcHBzLmRvY3MubWRzGg7C19rkAQgiBggCCAMQAVoMcDdpZmNzeHF2eXl5cgIgAHgAggEUc3VnZ2VzdC51eWphemk2Y2NzejaaAQYIABAAGACwAQC4AQAY++OA77MxIOnngO+zMTAAQhRzdWdnZXN0LnV5amF6aTZjY3N6NiKgAgoLQUFBQS1mTzgzWkkS6wEKC0FBQUEtZk84M1pJEgtBQUFBLWZPODNaSRoNCgl0ZXh0L2h0bWwSACIOCgp0ZXh0L3BsYWluEgAqGyIVMTAzNTkyNjU2MDk0ODgzMDQyODE3KAA4ADDuz4nvszE49uqJ77MxSkwKJGFwcGxpY2F0aW9uL3ZuZC5nb29nbGUtYXBwcy5kb2NzLm1kcxokwtfa5AEeChwKDQoHMjU/IDMwPxABGAASCQoDWFhYEAEYABgBWgxlb2NreGZka2Jyem5yAiAAeACCARNzdWdnZXN0LmM0Y243dmk1bmZrmgEGCAAQABgAsAEAuAEAGO7Pie+zMSD26onvszEwAEITc3VnZ2VzdC5jNGNuN3ZpNW5mayL1AgoLQUFBQS1mTzgzWWsSvwIKC0FBQUEtZk84M1lrEgtBQUFBLWZPODNZaxoNCgl0ZXh0L2h0bWwSACIOCgp0ZXh0L3BsYWluEgAqGyIVMTAzNTkyNjU2MDk0ODgzMDQyODE3KAA4ADCHqYDvszE4mdaD77MxSp4BCiRhcHBsaWNhdGlvbi92bmQuZ29vZ2xlLWFwcHMuZG9jcy5tZHMadsLX2uQBcBpuCmoKZERyYWZ0IFJlcG9ydDogQSBjb21wcmVoZW5zaXZlIHJlcG9ydCBkZXRhaWxpbmcgdGhlIGZpbmRpbmdzIG9mIHRoZSBsYW5kc2NhcGUgYW5hbHlzaXMsIGluY2x1ZGluZyBmdW4QARgBEAFaDGh6NjZkbXhxejlnanICIAB4AIIBFHN1Z2dlc3QucXRlb2JzeGdoZTNtmgEGCAAQABgAsAEAuAEAGIepgO+zMSCZ1oPvszEwAEIUc3VnZ2VzdC5xdGVvYnN4Z2hlM204AGojChRzdWdnZXN0LjdtMDd5azFkcnZpaxILTmFvbWkgUmVpY2hqIwoUc3VnZ2VzdC40b29ha2wzbnNlZmcSC05hb21pIFJlaWNoakgKNXN1Z2dlc3RJZEltcG9ydGU2NjM3MTQzLWNkZTEtNDkxMS05NjMxLWViZWRjODgxZjRlZV8xEg9QYXRpZW5jZSBOZGxvdnVqIgoTc3VnZ2VzdC5nYm94NG00a3MyaBILTmFvbWkgUmVpY2hqIwoUc3VnZ2VzdC5kYzU5ZDllYTlndmkSC05hb21pIFJlaWNoaiIKFHN1Z2dlc3QuZHNiYWJ2ejVtaTlwEgpTdXNhbiBSeWNlaiMKFHN1Z2dlc3QubGkwY21jdHVja2szEgtOYW9taSBSZWljaGojChRzdWdnZXN0LmN5cThkZWtsODd1NxILTmFvbWkgUmVpY2hqIwoUc3VnZ2VzdC5wOTBndmx1dWE3cTUSC05hb21pIFJlaWNoaiMKFHN1Z2dlc3QuOHZ2MW9xdzI4cXR0EgtOYW9taSBSZWljaGojChRzdWdnZXN0LnIxbXQxN3gwajg0dhILTmFvbWkgUmVpY2hqIwoUc3VnZ2VzdC43Y3QxdWZ4N251ZTQSC05hb21pIFJlaWNoaiMKFHN1Z2dlc3QuNGQ2dzN6anp4NnlnEgtOYW9taSBSZWljaGojChRzdWdnZXN0LnhwMmhhOHg4b29hZxILTmFvbWkgUmVpY2hqIwoUc3VnZ2VzdC55MHBjY2pnZzRhd3gSC05hb21pIFJlaWNoaiMKFHN1Z2dlc3QuMnd0NHk4aWt2OWczEgtOYW9taSBSZWljaGojChRzdWdnZXN0Lm5tNTU5NDYyNjNzaxILTmFvbWkgUmVpY2hqIwoUc3VnZ2VzdC53NWk1YWM0c3ZtbnYSC05hb21pIFJlaWNoaiMKFHN1Z2dlc3QueWVhcmZneGd5czluEgtOYW9taSBSZWljaGojChRzdWdnZXN0LjhwdG5ieWg3czU2dBILTmFvbWkgUmVpY2hqIwoUc3VnZ2VzdC5yNXBkaWEyeXEydnYSC05hb21pIFJlaWNoaiMKFHN1Z2dlc3QudXlqYXppNmNjc3o2EgtOYW9taSBSZWljaGoiChNzdWdnZXN0LmM0Y243dmk1bmZrEgtOYW9taSBSZWljaGojChRzdWdnZXN0LnF0ZW9ic3hnaGUzbRILTmFvbWkgUmVpY2hyITFNMW9uN0x1WnJFUjFWaXI1QXFBUlZtOHdlUGJXT1l1U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1121</Words>
  <Characters>6396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Naomi Reich</dc:creator>
  <cp:lastModifiedBy>Stephanie Paloscio</cp:lastModifiedBy>
  <cp:revision>2</cp:revision>
  <dcterms:created xsi:type="dcterms:W3CDTF">2023-10-31T18:57:00Z</dcterms:created>
  <dcterms:modified xsi:type="dcterms:W3CDTF">2023-10-31T18:57:00Z</dcterms:modified>
</cp:coreProperties>
</file>